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786" w:rsidRDefault="001B1786" w:rsidP="001B1786">
      <w:pPr>
        <w:rPr>
          <w:rFonts w:cs="Adobe Garamond Pro"/>
          <w:color w:val="221E1F"/>
        </w:rPr>
      </w:pPr>
    </w:p>
    <w:p w:rsidR="001B1786" w:rsidRDefault="001B1786" w:rsidP="001B1786">
      <w:pPr>
        <w:rPr>
          <w:rFonts w:cs="Adobe Garamond Pro"/>
          <w:b/>
          <w:color w:val="221E1F"/>
          <w:sz w:val="28"/>
          <w:szCs w:val="28"/>
        </w:rPr>
      </w:pPr>
      <w:r w:rsidRPr="0089003D">
        <w:rPr>
          <w:rFonts w:cs="Adobe Garamond Pro"/>
          <w:b/>
          <w:color w:val="221E1F"/>
          <w:sz w:val="28"/>
          <w:szCs w:val="28"/>
        </w:rPr>
        <w:t xml:space="preserve">Introduction </w:t>
      </w:r>
    </w:p>
    <w:p w:rsidR="00BE1694" w:rsidRDefault="001B1786" w:rsidP="001B1786">
      <w:pPr>
        <w:rPr>
          <w:rFonts w:cs="Adobe Garamond Pro"/>
          <w:color w:val="221E1F"/>
        </w:rPr>
      </w:pPr>
      <w:r>
        <w:rPr>
          <w:rFonts w:cs="Adobe Garamond Pro"/>
          <w:color w:val="221E1F"/>
        </w:rPr>
        <w:t>Data Integrity has been and currently is a major global concern of Health Authorities and the</w:t>
      </w:r>
      <w:r w:rsidR="00AC0514">
        <w:rPr>
          <w:rFonts w:cs="Adobe Garamond Pro"/>
          <w:color w:val="221E1F"/>
        </w:rPr>
        <w:t xml:space="preserve"> </w:t>
      </w:r>
      <w:r>
        <w:rPr>
          <w:rFonts w:cs="Adobe Garamond Pro"/>
          <w:color w:val="221E1F"/>
        </w:rPr>
        <w:t xml:space="preserve">pharmaceutical industry.  Although not a new issue, numerous recent Health Authority enforcement actions such as Warning Letters, Import Alerts, Product Detentions, and suspension or revocation of Marketing Authorizations has focused attention on Data Integrity.  Data Integrity can result from lack of awareness of regulatory requirements, employee errors, failure to check accuracy of data, </w:t>
      </w:r>
      <w:r w:rsidR="0014764F">
        <w:rPr>
          <w:rFonts w:cs="Adobe Garamond Pro"/>
          <w:color w:val="221E1F"/>
        </w:rPr>
        <w:t xml:space="preserve">software or system malfunction, </w:t>
      </w:r>
      <w:r>
        <w:rPr>
          <w:rFonts w:cs="Adobe Garamond Pro"/>
          <w:color w:val="221E1F"/>
        </w:rPr>
        <w:t xml:space="preserve">or configuration problems with electronic data handling, or malfeasance by employees.  To holistically address Data Integrity, the Parenteral Drug Association (PDA) is developing a set of tools in the form of PDA Technical Reports, PDA Training Program, Data Integrity Workshops, and Points to Consider documents that can be used by industry to address this serious issue.  This document presents the views of the Parenteral Drug Association (PDA) on the benefits for companies to voluntarily adopt a Code of Conduct for assuring data integrity. </w:t>
      </w:r>
    </w:p>
    <w:p w:rsidR="00BE1694" w:rsidRPr="00BE1694" w:rsidRDefault="00BE1694" w:rsidP="001B1786">
      <w:pPr>
        <w:rPr>
          <w:rFonts w:cs="Adobe Garamond Pro"/>
          <w:b/>
          <w:color w:val="221E1F"/>
          <w:sz w:val="28"/>
          <w:szCs w:val="28"/>
        </w:rPr>
      </w:pPr>
      <w:r w:rsidRPr="00BE1694">
        <w:rPr>
          <w:rFonts w:cs="Adobe Garamond Pro"/>
          <w:b/>
          <w:color w:val="221E1F"/>
          <w:sz w:val="28"/>
          <w:szCs w:val="28"/>
        </w:rPr>
        <w:t>How to Use this Document</w:t>
      </w:r>
    </w:p>
    <w:p w:rsidR="00386467" w:rsidRDefault="00386467" w:rsidP="001B1786">
      <w:pPr>
        <w:rPr>
          <w:rFonts w:cs="Adobe Garamond Pro"/>
          <w:color w:val="221E1F"/>
        </w:rPr>
      </w:pPr>
      <w:r>
        <w:rPr>
          <w:rFonts w:cs="Adobe Garamond Pro"/>
          <w:color w:val="221E1F"/>
        </w:rPr>
        <w:t>This document was developed by a team with expertise in the fields of quality, regulatory affairs, auditing, and manufacturing and reviewed by attorneys</w:t>
      </w:r>
      <w:r w:rsidR="0091447F">
        <w:rPr>
          <w:rFonts w:cs="Adobe Garamond Pro"/>
          <w:color w:val="221E1F"/>
        </w:rPr>
        <w:t xml:space="preserve"> specialized in food</w:t>
      </w:r>
      <w:r w:rsidR="002515D1">
        <w:rPr>
          <w:rFonts w:cs="Adobe Garamond Pro"/>
          <w:color w:val="221E1F"/>
        </w:rPr>
        <w:t xml:space="preserve">, </w:t>
      </w:r>
      <w:r w:rsidR="0091447F">
        <w:rPr>
          <w:rFonts w:cs="Adobe Garamond Pro"/>
          <w:color w:val="221E1F"/>
        </w:rPr>
        <w:t>drug and labor law</w:t>
      </w:r>
      <w:r>
        <w:rPr>
          <w:rFonts w:cs="Adobe Garamond Pro"/>
          <w:color w:val="221E1F"/>
        </w:rPr>
        <w:t xml:space="preserve">.   </w:t>
      </w:r>
      <w:r w:rsidR="001B1786">
        <w:rPr>
          <w:rFonts w:cs="Adobe Garamond Pro"/>
          <w:color w:val="221E1F"/>
        </w:rPr>
        <w:t xml:space="preserve">This document is written for easy adoption, in part or in </w:t>
      </w:r>
      <w:r w:rsidR="00BE1694">
        <w:rPr>
          <w:rFonts w:cs="Adobe Garamond Pro"/>
          <w:color w:val="221E1F"/>
        </w:rPr>
        <w:t>its</w:t>
      </w:r>
      <w:r w:rsidR="001B1786">
        <w:rPr>
          <w:rFonts w:cs="Adobe Garamond Pro"/>
          <w:color w:val="221E1F"/>
        </w:rPr>
        <w:t xml:space="preserve"> entirety, by companies, if they so choose, without the need for extensive rewriting of the document.  Therefore, the terms ‘shall’ and ‘must’ have been used to permit the Code to be enforceable by </w:t>
      </w:r>
      <w:r w:rsidR="0001135A">
        <w:rPr>
          <w:rFonts w:cs="Adobe Garamond Pro"/>
          <w:color w:val="221E1F"/>
        </w:rPr>
        <w:t>a</w:t>
      </w:r>
      <w:r w:rsidR="001B1786">
        <w:rPr>
          <w:rFonts w:cs="Adobe Garamond Pro"/>
          <w:color w:val="221E1F"/>
        </w:rPr>
        <w:t xml:space="preserve"> company, if adopted.  This document is intended to reinforce a culture of quality and trust within the pharmaceutical industry. It is not intended to be a regulatory standard or guidance, nor is it intended to supersede any country specific or local laws and regulations governing labor, privacy and/or employee rights. </w:t>
      </w:r>
      <w:r w:rsidR="005103F5">
        <w:rPr>
          <w:rFonts w:cs="Adobe Garamond Pro"/>
          <w:color w:val="221E1F"/>
        </w:rPr>
        <w:t xml:space="preserve">  </w:t>
      </w:r>
    </w:p>
    <w:p w:rsidR="001B1786" w:rsidRPr="0089003D" w:rsidRDefault="00F729AC" w:rsidP="001B1786">
      <w:pPr>
        <w:rPr>
          <w:rFonts w:cs="Adobe Garamond Pro"/>
          <w:color w:val="221E1F"/>
        </w:rPr>
      </w:pPr>
      <w:r>
        <w:rPr>
          <w:rFonts w:cs="Adobe Garamond Pro"/>
          <w:color w:val="221E1F"/>
        </w:rPr>
        <w:t>In order for the language used below to be as globally applicable as possible, the document scope has been limited to drug and biological medicinal products.  The same or similar concepts could be applied for device and combination products manufacturing.</w:t>
      </w:r>
      <w:r w:rsidR="00322EDF">
        <w:rPr>
          <w:rFonts w:cs="Adobe Garamond Pro"/>
          <w:color w:val="221E1F"/>
        </w:rPr>
        <w:t xml:space="preserve"> </w:t>
      </w:r>
      <w:r>
        <w:rPr>
          <w:rFonts w:cs="Adobe Garamond Pro"/>
          <w:color w:val="221E1F"/>
        </w:rPr>
        <w:t xml:space="preserve">PDA is providing this document and these concepts as a service to members and an example of best practices to the pharmaceutical industry.     Please </w:t>
      </w:r>
      <w:r w:rsidR="00E35D00">
        <w:rPr>
          <w:rFonts w:cs="Adobe Garamond Pro"/>
          <w:color w:val="221E1F"/>
        </w:rPr>
        <w:t>see S</w:t>
      </w:r>
      <w:r>
        <w:rPr>
          <w:rFonts w:cs="Adobe Garamond Pro"/>
          <w:color w:val="221E1F"/>
        </w:rPr>
        <w:t xml:space="preserve">ection 2 below for more details on how to use this code.   </w:t>
      </w:r>
      <w:r w:rsidR="002515D1">
        <w:rPr>
          <w:rFonts w:cs="Adobe Garamond Pro"/>
          <w:color w:val="221E1F"/>
        </w:rPr>
        <w:t>Section 3 begins the code of conduct provisions.</w:t>
      </w:r>
      <w:r>
        <w:rPr>
          <w:rFonts w:cs="Adobe Garamond Pro"/>
          <w:color w:val="221E1F"/>
        </w:rPr>
        <w:t xml:space="preserve">  </w:t>
      </w:r>
    </w:p>
    <w:p w:rsidR="005103F5" w:rsidRDefault="005103F5" w:rsidP="00531EC7">
      <w:pPr>
        <w:rPr>
          <w:rFonts w:ascii="Times New Roman" w:hAnsi="Times New Roman" w:cs="Times New Roman"/>
          <w:b/>
          <w:sz w:val="24"/>
          <w:szCs w:val="24"/>
        </w:rPr>
        <w:sectPr w:rsidR="005103F5" w:rsidSect="001B1786">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rsidR="004C1311" w:rsidRPr="00A43FA8" w:rsidRDefault="004C1311" w:rsidP="00531EC7">
      <w:pPr>
        <w:rPr>
          <w:rFonts w:ascii="Times New Roman" w:hAnsi="Times New Roman" w:cs="Times New Roman"/>
          <w:b/>
          <w:sz w:val="24"/>
          <w:szCs w:val="24"/>
        </w:rPr>
      </w:pPr>
    </w:p>
    <w:p w:rsidR="0001135A" w:rsidRPr="00E35D00" w:rsidRDefault="0001135A" w:rsidP="0001135A">
      <w:pPr>
        <w:pStyle w:val="Heading2"/>
      </w:pPr>
      <w:r>
        <w:t>1</w:t>
      </w:r>
      <w:r w:rsidRPr="00E35D00">
        <w:t>.0 PURPOSE AND SCOPE</w:t>
      </w:r>
    </w:p>
    <w:p w:rsidR="0001135A" w:rsidRPr="0001135A" w:rsidRDefault="0001135A" w:rsidP="0001135A">
      <w:pPr>
        <w:ind w:left="1080" w:hanging="540"/>
        <w:rPr>
          <w:rFonts w:ascii="Times New Roman" w:hAnsi="Times New Roman" w:cs="Times New Roman"/>
          <w:sz w:val="24"/>
          <w:szCs w:val="24"/>
        </w:rPr>
      </w:pPr>
      <w:r>
        <w:rPr>
          <w:rFonts w:cs="Times New Roman"/>
          <w:sz w:val="24"/>
          <w:szCs w:val="24"/>
        </w:rPr>
        <w:t>1</w:t>
      </w:r>
      <w:r w:rsidRPr="00E35D00">
        <w:rPr>
          <w:rFonts w:cs="Times New Roman"/>
          <w:sz w:val="24"/>
          <w:szCs w:val="24"/>
        </w:rPr>
        <w:t xml:space="preserve">.1 </w:t>
      </w:r>
      <w:r w:rsidRPr="00E35D00">
        <w:rPr>
          <w:rFonts w:cs="Times New Roman"/>
        </w:rPr>
        <w:tab/>
      </w:r>
      <w:r w:rsidRPr="0001135A">
        <w:rPr>
          <w:rFonts w:ascii="Times New Roman" w:hAnsi="Times New Roman" w:cs="Times New Roman"/>
          <w:sz w:val="24"/>
          <w:szCs w:val="24"/>
        </w:rPr>
        <w:t xml:space="preserve">The purpose of this document is to outline the key elements necessary to help ensure the reliability and integrity of information and data throughout all aspects of a product's lifecycle.  The  Code of Conduct for Data Integrity is intended to apply to employees and officers </w:t>
      </w:r>
      <w:r w:rsidRPr="0001135A">
        <w:rPr>
          <w:rFonts w:ascii="Times New Roman" w:eastAsia="Times New Roman" w:hAnsi="Times New Roman" w:cs="Times New Roman"/>
          <w:color w:val="000000"/>
          <w:sz w:val="24"/>
          <w:szCs w:val="24"/>
        </w:rPr>
        <w:t xml:space="preserve">and third party suppliers and others acting on behalf or at the behest of the company, such as persons </w:t>
      </w:r>
      <w:r w:rsidRPr="0001135A">
        <w:rPr>
          <w:rFonts w:ascii="Times New Roman" w:hAnsi="Times New Roman" w:cs="Times New Roman"/>
          <w:sz w:val="24"/>
          <w:szCs w:val="24"/>
        </w:rPr>
        <w:t xml:space="preserve"> that develop, test, manufacture or submit marketing authorizations for pharmaceutical and biological products.   Each company </w:t>
      </w:r>
      <w:r w:rsidRPr="0001135A">
        <w:rPr>
          <w:rFonts w:ascii="Times New Roman" w:eastAsia="Times New Roman" w:hAnsi="Times New Roman" w:cs="Times New Roman"/>
          <w:color w:val="000000"/>
          <w:sz w:val="24"/>
          <w:szCs w:val="24"/>
        </w:rPr>
        <w:t>will establish their own Policies, Standards, Procedures, Code of Conduct, or other quality system elements that define the requirements for data integrity (including the principles outlined in the Code of Conduct including:</w:t>
      </w:r>
    </w:p>
    <w:p w:rsidR="0001135A" w:rsidRPr="0001135A" w:rsidRDefault="0001135A" w:rsidP="0001135A">
      <w:pPr>
        <w:pStyle w:val="ListParagraph"/>
        <w:numPr>
          <w:ilvl w:val="0"/>
          <w:numId w:val="7"/>
        </w:numPr>
        <w:rPr>
          <w:rFonts w:ascii="Times New Roman" w:hAnsi="Times New Roman" w:cs="Times New Roman"/>
          <w:sz w:val="24"/>
          <w:szCs w:val="24"/>
        </w:rPr>
      </w:pPr>
      <w:r w:rsidRPr="0001135A">
        <w:rPr>
          <w:rFonts w:ascii="Times New Roman" w:hAnsi="Times New Roman" w:cs="Times New Roman"/>
          <w:sz w:val="24"/>
          <w:szCs w:val="24"/>
        </w:rPr>
        <w:t>Manufacturers of finished drug products for clinical trials, bioequivalence studies, and commercial distribution</w:t>
      </w:r>
    </w:p>
    <w:p w:rsidR="0001135A" w:rsidRPr="0001135A" w:rsidRDefault="0001135A" w:rsidP="0001135A">
      <w:pPr>
        <w:pStyle w:val="ListParagraph"/>
        <w:numPr>
          <w:ilvl w:val="0"/>
          <w:numId w:val="7"/>
        </w:numPr>
        <w:rPr>
          <w:rFonts w:ascii="Times New Roman" w:hAnsi="Times New Roman" w:cs="Times New Roman"/>
          <w:sz w:val="24"/>
          <w:szCs w:val="24"/>
        </w:rPr>
      </w:pPr>
      <w:r w:rsidRPr="0001135A">
        <w:rPr>
          <w:rFonts w:ascii="Times New Roman" w:hAnsi="Times New Roman" w:cs="Times New Roman"/>
          <w:sz w:val="24"/>
          <w:szCs w:val="24"/>
        </w:rPr>
        <w:t xml:space="preserve">Companies that conduct clinical trials in support of new drug applications including, but not limited to: Investigational New Drug (IND), Clinical Trial Application (CTA), Investigational Medicinal Product Dossier (IMPD), Biologics License Application (BLA), Marketing Authorization Application (MAA), New Drug Application (NDA), and Abbreviated New Drug Application (ANDA) </w:t>
      </w:r>
    </w:p>
    <w:p w:rsidR="0001135A" w:rsidRPr="0001135A" w:rsidRDefault="0001135A" w:rsidP="0001135A">
      <w:pPr>
        <w:pStyle w:val="ListParagraph"/>
        <w:numPr>
          <w:ilvl w:val="0"/>
          <w:numId w:val="7"/>
        </w:numPr>
        <w:rPr>
          <w:rFonts w:ascii="Times New Roman" w:hAnsi="Times New Roman" w:cs="Times New Roman"/>
          <w:sz w:val="24"/>
          <w:szCs w:val="24"/>
        </w:rPr>
      </w:pPr>
      <w:r w:rsidRPr="0001135A">
        <w:rPr>
          <w:rFonts w:ascii="Times New Roman" w:hAnsi="Times New Roman" w:cs="Times New Roman"/>
          <w:sz w:val="24"/>
          <w:szCs w:val="24"/>
        </w:rPr>
        <w:t>Laboratories that develop methods or formulations intended to support new drug applications or laboratories that analyze samples generated from clinical trials</w:t>
      </w:r>
    </w:p>
    <w:p w:rsidR="0001135A" w:rsidRPr="0001135A" w:rsidRDefault="0001135A" w:rsidP="0001135A">
      <w:pPr>
        <w:pStyle w:val="ListParagraph"/>
        <w:numPr>
          <w:ilvl w:val="0"/>
          <w:numId w:val="7"/>
        </w:numPr>
        <w:rPr>
          <w:rFonts w:ascii="Times New Roman" w:hAnsi="Times New Roman" w:cs="Times New Roman"/>
          <w:sz w:val="24"/>
          <w:szCs w:val="24"/>
        </w:rPr>
      </w:pPr>
      <w:r w:rsidRPr="0001135A">
        <w:rPr>
          <w:rFonts w:ascii="Times New Roman" w:hAnsi="Times New Roman" w:cs="Times New Roman"/>
          <w:sz w:val="24"/>
          <w:szCs w:val="24"/>
        </w:rPr>
        <w:t>Manufacturers  of excipients, intermediates, or active pharmaceutical ingredients (APIs)</w:t>
      </w:r>
    </w:p>
    <w:p w:rsidR="0001135A" w:rsidRPr="0001135A" w:rsidRDefault="0001135A" w:rsidP="0001135A">
      <w:pPr>
        <w:pStyle w:val="ListParagraph"/>
        <w:numPr>
          <w:ilvl w:val="0"/>
          <w:numId w:val="7"/>
        </w:numPr>
        <w:rPr>
          <w:rFonts w:ascii="Times New Roman" w:hAnsi="Times New Roman" w:cs="Times New Roman"/>
          <w:sz w:val="24"/>
          <w:szCs w:val="24"/>
        </w:rPr>
      </w:pPr>
      <w:r w:rsidRPr="0001135A">
        <w:rPr>
          <w:rFonts w:ascii="Times New Roman" w:hAnsi="Times New Roman" w:cs="Times New Roman"/>
          <w:sz w:val="24"/>
          <w:szCs w:val="24"/>
        </w:rPr>
        <w:t>Contract manufacturing organizations (CMOs)</w:t>
      </w:r>
    </w:p>
    <w:p w:rsidR="0001135A" w:rsidRPr="0001135A" w:rsidRDefault="0001135A" w:rsidP="0001135A">
      <w:pPr>
        <w:pStyle w:val="ListParagraph"/>
        <w:numPr>
          <w:ilvl w:val="0"/>
          <w:numId w:val="7"/>
        </w:numPr>
        <w:rPr>
          <w:rFonts w:ascii="Times New Roman" w:hAnsi="Times New Roman" w:cs="Times New Roman"/>
          <w:sz w:val="24"/>
          <w:szCs w:val="24"/>
        </w:rPr>
      </w:pPr>
      <w:r w:rsidRPr="0001135A">
        <w:rPr>
          <w:rFonts w:ascii="Times New Roman" w:hAnsi="Times New Roman" w:cs="Times New Roman"/>
          <w:sz w:val="24"/>
          <w:szCs w:val="24"/>
        </w:rPr>
        <w:t>Contract research organizations (CROs)</w:t>
      </w:r>
    </w:p>
    <w:p w:rsidR="0001135A" w:rsidRPr="0001135A" w:rsidRDefault="0001135A" w:rsidP="0001135A">
      <w:pPr>
        <w:pStyle w:val="ListParagraph"/>
        <w:numPr>
          <w:ilvl w:val="0"/>
          <w:numId w:val="7"/>
        </w:numPr>
        <w:rPr>
          <w:rFonts w:ascii="Times New Roman" w:hAnsi="Times New Roman" w:cs="Times New Roman"/>
          <w:sz w:val="24"/>
          <w:szCs w:val="24"/>
        </w:rPr>
      </w:pPr>
      <w:r w:rsidRPr="0001135A">
        <w:rPr>
          <w:rFonts w:ascii="Times New Roman" w:hAnsi="Times New Roman" w:cs="Times New Roman"/>
          <w:sz w:val="24"/>
          <w:szCs w:val="24"/>
        </w:rPr>
        <w:t>Contract testing laboratories</w:t>
      </w:r>
    </w:p>
    <w:p w:rsidR="0001135A" w:rsidRPr="0001135A" w:rsidRDefault="0001135A" w:rsidP="0001135A">
      <w:pPr>
        <w:pStyle w:val="ListParagraph"/>
        <w:numPr>
          <w:ilvl w:val="0"/>
          <w:numId w:val="7"/>
        </w:numPr>
        <w:rPr>
          <w:rFonts w:ascii="Times New Roman" w:hAnsi="Times New Roman" w:cs="Times New Roman"/>
          <w:sz w:val="24"/>
          <w:szCs w:val="24"/>
        </w:rPr>
      </w:pPr>
      <w:r w:rsidRPr="0001135A">
        <w:rPr>
          <w:rFonts w:ascii="Times New Roman" w:hAnsi="Times New Roman" w:cs="Times New Roman"/>
          <w:sz w:val="24"/>
          <w:szCs w:val="24"/>
        </w:rPr>
        <w:t>Contractors, consultants, suppliers and vendors that provide services and data that support the production and control of APIs, drug or  biological products</w:t>
      </w:r>
    </w:p>
    <w:p w:rsidR="0001135A" w:rsidRPr="0001135A" w:rsidRDefault="0001135A" w:rsidP="0001135A">
      <w:pPr>
        <w:ind w:left="1080" w:hanging="540"/>
        <w:rPr>
          <w:rFonts w:ascii="Times New Roman" w:hAnsi="Times New Roman" w:cs="Times New Roman"/>
          <w:sz w:val="24"/>
          <w:szCs w:val="24"/>
        </w:rPr>
      </w:pPr>
      <w:r>
        <w:rPr>
          <w:rFonts w:ascii="Times New Roman" w:hAnsi="Times New Roman" w:cs="Times New Roman"/>
          <w:sz w:val="24"/>
          <w:szCs w:val="24"/>
        </w:rPr>
        <w:t>1</w:t>
      </w:r>
      <w:r w:rsidRPr="0001135A">
        <w:rPr>
          <w:rFonts w:ascii="Times New Roman" w:hAnsi="Times New Roman" w:cs="Times New Roman"/>
          <w:sz w:val="24"/>
          <w:szCs w:val="24"/>
        </w:rPr>
        <w:t xml:space="preserve">.2 </w:t>
      </w:r>
      <w:r w:rsidRPr="0001135A">
        <w:rPr>
          <w:rFonts w:ascii="Times New Roman" w:hAnsi="Times New Roman" w:cs="Times New Roman"/>
          <w:sz w:val="24"/>
          <w:szCs w:val="24"/>
        </w:rPr>
        <w:tab/>
        <w:t>The Code of Conduct for Data Integrity is intended to apply to marketing authorization holders and pharmaceutical facilities performing services or providing products that are required to adhere to GXP practices in accordance with applicable laws, regulations and legislative directives of regulatory authorities including:</w:t>
      </w:r>
    </w:p>
    <w:p w:rsidR="0001135A" w:rsidRPr="0001135A" w:rsidRDefault="0001135A" w:rsidP="0001135A">
      <w:pPr>
        <w:pStyle w:val="ListParagraph"/>
        <w:numPr>
          <w:ilvl w:val="0"/>
          <w:numId w:val="7"/>
        </w:numPr>
        <w:rPr>
          <w:rFonts w:ascii="Times New Roman" w:hAnsi="Times New Roman" w:cs="Times New Roman"/>
          <w:sz w:val="24"/>
          <w:szCs w:val="24"/>
        </w:rPr>
      </w:pPr>
      <w:r w:rsidRPr="0001135A">
        <w:rPr>
          <w:rFonts w:ascii="Times New Roman" w:hAnsi="Times New Roman" w:cs="Times New Roman"/>
          <w:sz w:val="24"/>
          <w:szCs w:val="24"/>
        </w:rPr>
        <w:t>Good Manufacturing Practice (GMP)</w:t>
      </w:r>
    </w:p>
    <w:p w:rsidR="0001135A" w:rsidRPr="0001135A" w:rsidRDefault="0001135A" w:rsidP="0001135A">
      <w:pPr>
        <w:pStyle w:val="ListParagraph"/>
        <w:numPr>
          <w:ilvl w:val="0"/>
          <w:numId w:val="7"/>
        </w:numPr>
        <w:rPr>
          <w:rFonts w:ascii="Times New Roman" w:hAnsi="Times New Roman" w:cs="Times New Roman"/>
          <w:sz w:val="24"/>
          <w:szCs w:val="24"/>
        </w:rPr>
      </w:pPr>
      <w:r w:rsidRPr="0001135A">
        <w:rPr>
          <w:rFonts w:ascii="Times New Roman" w:hAnsi="Times New Roman" w:cs="Times New Roman"/>
          <w:sz w:val="24"/>
          <w:szCs w:val="24"/>
        </w:rPr>
        <w:t>Good Clinical Practice (GCP)</w:t>
      </w:r>
    </w:p>
    <w:p w:rsidR="0001135A" w:rsidRPr="0001135A" w:rsidRDefault="0001135A" w:rsidP="0001135A">
      <w:pPr>
        <w:pStyle w:val="ListParagraph"/>
        <w:numPr>
          <w:ilvl w:val="0"/>
          <w:numId w:val="7"/>
        </w:numPr>
        <w:rPr>
          <w:rFonts w:ascii="Times New Roman" w:hAnsi="Times New Roman" w:cs="Times New Roman"/>
          <w:sz w:val="24"/>
          <w:szCs w:val="24"/>
        </w:rPr>
      </w:pPr>
      <w:r w:rsidRPr="0001135A">
        <w:rPr>
          <w:rFonts w:ascii="Times New Roman" w:hAnsi="Times New Roman" w:cs="Times New Roman"/>
          <w:sz w:val="24"/>
          <w:szCs w:val="24"/>
        </w:rPr>
        <w:lastRenderedPageBreak/>
        <w:t>Good Pharmacovigilance Practice (GVP)</w:t>
      </w:r>
    </w:p>
    <w:p w:rsidR="0001135A" w:rsidRPr="0001135A" w:rsidRDefault="0001135A" w:rsidP="0001135A">
      <w:pPr>
        <w:pStyle w:val="ListParagraph"/>
        <w:numPr>
          <w:ilvl w:val="0"/>
          <w:numId w:val="7"/>
        </w:numPr>
        <w:rPr>
          <w:rFonts w:ascii="Times New Roman" w:hAnsi="Times New Roman" w:cs="Times New Roman"/>
          <w:sz w:val="24"/>
          <w:szCs w:val="24"/>
        </w:rPr>
      </w:pPr>
      <w:r w:rsidRPr="0001135A">
        <w:rPr>
          <w:rFonts w:ascii="Times New Roman" w:hAnsi="Times New Roman" w:cs="Times New Roman"/>
          <w:sz w:val="24"/>
          <w:szCs w:val="24"/>
        </w:rPr>
        <w:t>Good Laboratory Practice (GLP)</w:t>
      </w:r>
    </w:p>
    <w:p w:rsidR="0001135A" w:rsidRPr="0001135A" w:rsidRDefault="0001135A" w:rsidP="0001135A">
      <w:pPr>
        <w:pStyle w:val="ListParagraph"/>
        <w:numPr>
          <w:ilvl w:val="0"/>
          <w:numId w:val="7"/>
        </w:numPr>
        <w:rPr>
          <w:rFonts w:ascii="Times New Roman" w:hAnsi="Times New Roman" w:cs="Times New Roman"/>
          <w:sz w:val="24"/>
          <w:szCs w:val="24"/>
        </w:rPr>
      </w:pPr>
      <w:r w:rsidRPr="0001135A">
        <w:rPr>
          <w:rFonts w:ascii="Times New Roman" w:hAnsi="Times New Roman" w:cs="Times New Roman"/>
          <w:sz w:val="24"/>
          <w:szCs w:val="24"/>
        </w:rPr>
        <w:t>Good Distribution Practices (GDP)</w:t>
      </w:r>
    </w:p>
    <w:p w:rsidR="0001135A" w:rsidRPr="0001135A" w:rsidRDefault="0001135A" w:rsidP="0001135A">
      <w:pPr>
        <w:pStyle w:val="ListParagraph"/>
        <w:numPr>
          <w:ilvl w:val="0"/>
          <w:numId w:val="7"/>
        </w:numPr>
        <w:rPr>
          <w:rFonts w:ascii="Times New Roman" w:hAnsi="Times New Roman" w:cs="Times New Roman"/>
          <w:sz w:val="24"/>
          <w:szCs w:val="24"/>
        </w:rPr>
      </w:pPr>
      <w:r w:rsidRPr="0001135A">
        <w:rPr>
          <w:rFonts w:ascii="Times New Roman" w:hAnsi="Times New Roman" w:cs="Times New Roman"/>
          <w:sz w:val="24"/>
          <w:szCs w:val="24"/>
        </w:rPr>
        <w:t>Good Tissue Practice (GTP)</w:t>
      </w:r>
    </w:p>
    <w:p w:rsidR="0001135A" w:rsidRPr="0001135A" w:rsidRDefault="0001135A" w:rsidP="0001135A">
      <w:pPr>
        <w:pStyle w:val="ListParagraph"/>
        <w:ind w:left="1800"/>
        <w:rPr>
          <w:rFonts w:ascii="Times New Roman" w:hAnsi="Times New Roman" w:cs="Times New Roman"/>
          <w:sz w:val="24"/>
          <w:szCs w:val="24"/>
        </w:rPr>
      </w:pPr>
    </w:p>
    <w:p w:rsidR="0001135A" w:rsidRPr="0001135A" w:rsidRDefault="0001135A" w:rsidP="0001135A">
      <w:pPr>
        <w:ind w:left="1080" w:hanging="540"/>
        <w:rPr>
          <w:rFonts w:ascii="Times New Roman" w:hAnsi="Times New Roman" w:cs="Times New Roman"/>
          <w:sz w:val="24"/>
          <w:szCs w:val="24"/>
        </w:rPr>
      </w:pPr>
      <w:r>
        <w:rPr>
          <w:rFonts w:ascii="Times New Roman" w:hAnsi="Times New Roman" w:cs="Times New Roman"/>
          <w:sz w:val="24"/>
          <w:szCs w:val="24"/>
        </w:rPr>
        <w:t>1</w:t>
      </w:r>
      <w:r w:rsidRPr="0001135A">
        <w:rPr>
          <w:rFonts w:ascii="Times New Roman" w:hAnsi="Times New Roman" w:cs="Times New Roman"/>
          <w:sz w:val="24"/>
          <w:szCs w:val="24"/>
        </w:rPr>
        <w:t xml:space="preserve">.3 </w:t>
      </w:r>
      <w:r w:rsidRPr="0001135A">
        <w:rPr>
          <w:rFonts w:ascii="Times New Roman" w:hAnsi="Times New Roman" w:cs="Times New Roman"/>
          <w:sz w:val="24"/>
          <w:szCs w:val="24"/>
        </w:rPr>
        <w:tab/>
        <w:t xml:space="preserve">The principles outlined below are intended to identify key data integrity elements that companies may choose to incorporate into their applicable systems that define the policies, standards and requirements for the conduct of company management and each of its employees.  The elements listed below may be used to create a standalone Code of Conduct that is specific to Data Integrity for GXP operations.  Alternatively, the identified elements may be incorporated into a broader Code of Conduct that encompasses other aspects of business values and ethics that are beyond data integrity.  The data integrity elements may be integrated with existing policies, standards or other documents that define requirements for the conduct of company management and its employees (such as Quality Agreements with supply chain partners).  </w:t>
      </w:r>
    </w:p>
    <w:p w:rsidR="0001135A" w:rsidRPr="00E35D00" w:rsidRDefault="0001135A" w:rsidP="0001135A">
      <w:pPr>
        <w:ind w:left="1080" w:hanging="540"/>
        <w:rPr>
          <w:rFonts w:cs="Times New Roman"/>
        </w:rPr>
      </w:pPr>
      <w:r>
        <w:rPr>
          <w:rFonts w:ascii="Times New Roman" w:hAnsi="Times New Roman" w:cs="Times New Roman"/>
          <w:sz w:val="24"/>
          <w:szCs w:val="24"/>
        </w:rPr>
        <w:t>1</w:t>
      </w:r>
      <w:r w:rsidRPr="0001135A">
        <w:rPr>
          <w:rFonts w:ascii="Times New Roman" w:hAnsi="Times New Roman" w:cs="Times New Roman"/>
          <w:sz w:val="24"/>
          <w:szCs w:val="24"/>
        </w:rPr>
        <w:t xml:space="preserve">.4 </w:t>
      </w:r>
      <w:r w:rsidRPr="0001135A">
        <w:rPr>
          <w:rFonts w:ascii="Times New Roman" w:hAnsi="Times New Roman" w:cs="Times New Roman"/>
          <w:sz w:val="24"/>
          <w:szCs w:val="24"/>
        </w:rPr>
        <w:tab/>
        <w:t>M</w:t>
      </w:r>
      <w:r w:rsidRPr="0001135A">
        <w:rPr>
          <w:rFonts w:ascii="Times New Roman" w:hAnsi="Times New Roman" w:cs="Times New Roman"/>
          <w:color w:val="000000"/>
          <w:sz w:val="24"/>
          <w:szCs w:val="24"/>
        </w:rPr>
        <w:t xml:space="preserve">anufactures are responsible for ensuring </w:t>
      </w:r>
      <w:r w:rsidRPr="0001135A">
        <w:rPr>
          <w:rFonts w:ascii="Times New Roman" w:hAnsi="Times New Roman" w:cs="Times New Roman"/>
          <w:sz w:val="24"/>
          <w:szCs w:val="24"/>
        </w:rPr>
        <w:t>that quality system elements have been established at each of its third party suppliers that provide products or services on behalf of or at the behest of the manufacturer.   Manufacturers need to ensure that suppliers (such as contract laboratories, CROs and CMOs) that operate as an extension of the manufacturer have defined the policies, standards and requirements for the conduct of company management and each of its employees</w:t>
      </w:r>
      <w:r w:rsidRPr="00E35D00">
        <w:rPr>
          <w:rFonts w:cs="Times New Roman"/>
        </w:rPr>
        <w:t>.</w:t>
      </w:r>
    </w:p>
    <w:p w:rsidR="00531EC7" w:rsidRPr="00E35D00" w:rsidRDefault="0001135A" w:rsidP="00E35D00">
      <w:pPr>
        <w:pStyle w:val="Heading2"/>
      </w:pPr>
      <w:r>
        <w:t>2</w:t>
      </w:r>
      <w:r w:rsidR="00C63E05" w:rsidRPr="00E35D00">
        <w:t xml:space="preserve">.0 </w:t>
      </w:r>
      <w:r w:rsidR="00531EC7" w:rsidRPr="00E35D00">
        <w:t>PREAMBLE</w:t>
      </w:r>
    </w:p>
    <w:p w:rsidR="00403805" w:rsidRPr="0001135A" w:rsidRDefault="0001135A" w:rsidP="00403805">
      <w:pPr>
        <w:pStyle w:val="NormalWeb"/>
        <w:spacing w:before="240" w:beforeAutospacing="0" w:after="120" w:afterAutospacing="0"/>
        <w:ind w:left="900" w:hanging="540"/>
        <w:textAlignment w:val="baseline"/>
      </w:pPr>
      <w:r>
        <w:rPr>
          <w:rFonts w:asciiTheme="minorHAnsi" w:hAnsiTheme="minorHAnsi"/>
          <w:sz w:val="22"/>
          <w:szCs w:val="22"/>
        </w:rPr>
        <w:t>2</w:t>
      </w:r>
      <w:r w:rsidR="00C63E05" w:rsidRPr="00E35D00">
        <w:rPr>
          <w:rFonts w:asciiTheme="minorHAnsi" w:hAnsiTheme="minorHAnsi"/>
          <w:sz w:val="22"/>
          <w:szCs w:val="22"/>
        </w:rPr>
        <w:t xml:space="preserve">.1 </w:t>
      </w:r>
      <w:r w:rsidR="00C63E05" w:rsidRPr="00E35D00">
        <w:rPr>
          <w:rFonts w:asciiTheme="minorHAnsi" w:hAnsiTheme="minorHAnsi"/>
          <w:sz w:val="22"/>
          <w:szCs w:val="22"/>
        </w:rPr>
        <w:tab/>
      </w:r>
      <w:r w:rsidR="00531EC7" w:rsidRPr="0001135A">
        <w:t xml:space="preserve">The </w:t>
      </w:r>
      <w:r w:rsidR="00750374" w:rsidRPr="0001135A">
        <w:t>p</w:t>
      </w:r>
      <w:r w:rsidR="00531EC7" w:rsidRPr="0001135A">
        <w:t xml:space="preserve">harmaceutical </w:t>
      </w:r>
      <w:r w:rsidR="00750374" w:rsidRPr="0001135A">
        <w:t>i</w:t>
      </w:r>
      <w:r w:rsidR="00531EC7" w:rsidRPr="0001135A">
        <w:t>n</w:t>
      </w:r>
      <w:r w:rsidR="00514D10" w:rsidRPr="0001135A">
        <w:t xml:space="preserve">dustry develops and </w:t>
      </w:r>
      <w:r w:rsidR="00280C15" w:rsidRPr="0001135A">
        <w:t>manufactures drugs</w:t>
      </w:r>
      <w:r w:rsidR="001F1496" w:rsidRPr="0001135A">
        <w:t xml:space="preserve"> and </w:t>
      </w:r>
      <w:r w:rsidR="00280C15" w:rsidRPr="0001135A">
        <w:t>biologics that help</w:t>
      </w:r>
      <w:r w:rsidR="00697ECC" w:rsidRPr="0001135A">
        <w:t xml:space="preserve"> patients all over the world live longer, healthier lives.  It is</w:t>
      </w:r>
      <w:r w:rsidR="00330EE9" w:rsidRPr="0001135A">
        <w:t xml:space="preserve"> </w:t>
      </w:r>
      <w:r w:rsidR="00697ECC" w:rsidRPr="0001135A">
        <w:t>a privilege</w:t>
      </w:r>
      <w:r w:rsidR="00785442" w:rsidRPr="0001135A">
        <w:t xml:space="preserve"> </w:t>
      </w:r>
      <w:r w:rsidR="00697ECC" w:rsidRPr="0001135A">
        <w:t>to work in an industry that makes a difference in the lives of patients</w:t>
      </w:r>
      <w:r w:rsidR="00D2743C" w:rsidRPr="0001135A">
        <w:t xml:space="preserve">. </w:t>
      </w:r>
      <w:r w:rsidR="00E00347" w:rsidRPr="0001135A">
        <w:t>E</w:t>
      </w:r>
      <w:r w:rsidR="00203A66" w:rsidRPr="0001135A">
        <w:t>very employee has a</w:t>
      </w:r>
      <w:r w:rsidR="009824B3" w:rsidRPr="0001135A">
        <w:t xml:space="preserve"> </w:t>
      </w:r>
      <w:r w:rsidR="00203A66" w:rsidRPr="0001135A">
        <w:t xml:space="preserve">duty to engage in </w:t>
      </w:r>
      <w:r w:rsidR="00A338CC" w:rsidRPr="0001135A">
        <w:t>conduct to ensure that</w:t>
      </w:r>
      <w:r w:rsidR="00203A66" w:rsidRPr="0001135A">
        <w:t xml:space="preserve"> all stakeholders can trust </w:t>
      </w:r>
      <w:r w:rsidR="00A338CC" w:rsidRPr="0001135A">
        <w:t xml:space="preserve">employee </w:t>
      </w:r>
      <w:r w:rsidR="00203A66" w:rsidRPr="0001135A">
        <w:t xml:space="preserve">decisions </w:t>
      </w:r>
      <w:r w:rsidR="00A338CC" w:rsidRPr="0001135A">
        <w:t xml:space="preserve">that </w:t>
      </w:r>
      <w:r w:rsidR="00203A66" w:rsidRPr="0001135A">
        <w:t>are based on data and information that are accurate, truthful and complete.</w:t>
      </w:r>
    </w:p>
    <w:p w:rsidR="009B2391" w:rsidRPr="0001135A" w:rsidRDefault="0001135A" w:rsidP="00E35D00">
      <w:pPr>
        <w:pStyle w:val="NormalWeb"/>
        <w:spacing w:before="240" w:beforeAutospacing="0" w:after="120" w:afterAutospacing="0"/>
        <w:ind w:left="900" w:hanging="540"/>
        <w:textAlignment w:val="baseline"/>
      </w:pPr>
      <w:r>
        <w:t>2</w:t>
      </w:r>
      <w:r w:rsidR="00403805" w:rsidRPr="0001135A">
        <w:t>.2</w:t>
      </w:r>
      <w:r w:rsidR="00403805" w:rsidRPr="0001135A">
        <w:tab/>
      </w:r>
      <w:r w:rsidR="00C26290" w:rsidRPr="0001135A">
        <w:t xml:space="preserve">Senior </w:t>
      </w:r>
      <w:r w:rsidR="00450C24" w:rsidRPr="0001135A">
        <w:t>Management must establish</w:t>
      </w:r>
      <w:r w:rsidR="008E4C94" w:rsidRPr="0001135A">
        <w:t xml:space="preserve"> quality standards</w:t>
      </w:r>
      <w:r w:rsidR="00DF0033" w:rsidRPr="0001135A">
        <w:t xml:space="preserve">, </w:t>
      </w:r>
      <w:r w:rsidR="00064689" w:rsidRPr="0001135A">
        <w:t>requirements and procedures</w:t>
      </w:r>
      <w:r w:rsidR="00DF0033" w:rsidRPr="0001135A">
        <w:t>, an</w:t>
      </w:r>
      <w:r w:rsidR="00064689" w:rsidRPr="0001135A">
        <w:t xml:space="preserve">d </w:t>
      </w:r>
      <w:r w:rsidR="00750374" w:rsidRPr="0001135A">
        <w:t xml:space="preserve">is obligated to </w:t>
      </w:r>
      <w:r w:rsidR="00450C24" w:rsidRPr="0001135A">
        <w:t>ma</w:t>
      </w:r>
      <w:r w:rsidR="00330EE9" w:rsidRPr="0001135A">
        <w:t>i</w:t>
      </w:r>
      <w:r w:rsidR="00450C24" w:rsidRPr="0001135A">
        <w:t>ntain and monitor the per</w:t>
      </w:r>
      <w:r w:rsidR="00330EE9" w:rsidRPr="0001135A">
        <w:t>f</w:t>
      </w:r>
      <w:r w:rsidR="00450C24" w:rsidRPr="0001135A">
        <w:t xml:space="preserve">ormance of the quality system that </w:t>
      </w:r>
      <w:r w:rsidR="001C304F" w:rsidRPr="0001135A">
        <w:t>help</w:t>
      </w:r>
      <w:r w:rsidR="00A93AD0" w:rsidRPr="0001135A">
        <w:t>s</w:t>
      </w:r>
      <w:r w:rsidR="001C304F" w:rsidRPr="0001135A">
        <w:t xml:space="preserve"> to </w:t>
      </w:r>
      <w:r w:rsidR="00DB205E" w:rsidRPr="0001135A">
        <w:t xml:space="preserve">ensure </w:t>
      </w:r>
      <w:r w:rsidR="00032690" w:rsidRPr="0001135A">
        <w:t>availability</w:t>
      </w:r>
      <w:r w:rsidR="008F14EF" w:rsidRPr="0001135A">
        <w:t xml:space="preserve"> </w:t>
      </w:r>
      <w:r w:rsidR="00DB205E" w:rsidRPr="0001135A">
        <w:t xml:space="preserve">of </w:t>
      </w:r>
      <w:r w:rsidR="00FC3047" w:rsidRPr="0001135A">
        <w:t>safe and e</w:t>
      </w:r>
      <w:r w:rsidR="00DB205E" w:rsidRPr="0001135A">
        <w:t>ffective</w:t>
      </w:r>
      <w:r w:rsidR="00450C24" w:rsidRPr="0001135A">
        <w:t xml:space="preserve"> drugs</w:t>
      </w:r>
      <w:r w:rsidR="008E4C94" w:rsidRPr="0001135A">
        <w:t xml:space="preserve">. The </w:t>
      </w:r>
      <w:r w:rsidRPr="0001135A">
        <w:t>c</w:t>
      </w:r>
      <w:r w:rsidR="008E4C94" w:rsidRPr="0001135A">
        <w:t>ompany</w:t>
      </w:r>
      <w:r w:rsidR="00FE0188" w:rsidRPr="0001135A">
        <w:t xml:space="preserve"> </w:t>
      </w:r>
      <w:r w:rsidR="00450C24" w:rsidRPr="0001135A">
        <w:t>must</w:t>
      </w:r>
      <w:r w:rsidR="00330EE9" w:rsidRPr="0001135A">
        <w:t xml:space="preserve"> maintain </w:t>
      </w:r>
      <w:r w:rsidR="00DD178B" w:rsidRPr="0001135A">
        <w:t xml:space="preserve">operational management oversight </w:t>
      </w:r>
      <w:r w:rsidR="00330EE9" w:rsidRPr="0001135A">
        <w:t xml:space="preserve"> to</w:t>
      </w:r>
      <w:r w:rsidR="00450C24" w:rsidRPr="0001135A">
        <w:t xml:space="preserve"> </w:t>
      </w:r>
      <w:r w:rsidR="00FC3047" w:rsidRPr="0001135A">
        <w:t xml:space="preserve">demonstrate that each product has </w:t>
      </w:r>
      <w:r w:rsidR="00DB205E" w:rsidRPr="0001135A">
        <w:t xml:space="preserve">been </w:t>
      </w:r>
      <w:r w:rsidR="008E4C94" w:rsidRPr="0001135A">
        <w:t>developed, manufactured or tested</w:t>
      </w:r>
      <w:r w:rsidR="00FE0188" w:rsidRPr="0001135A">
        <w:t xml:space="preserve"> </w:t>
      </w:r>
      <w:r w:rsidR="00DB205E" w:rsidRPr="0001135A">
        <w:t xml:space="preserve">under conditions that </w:t>
      </w:r>
      <w:r w:rsidR="00DD178B" w:rsidRPr="0001135A">
        <w:t xml:space="preserve">are designed to </w:t>
      </w:r>
      <w:r w:rsidR="00DB205E" w:rsidRPr="0001135A">
        <w:t xml:space="preserve">assure the reliability and integrity </w:t>
      </w:r>
      <w:r w:rsidR="00FC3047" w:rsidRPr="0001135A">
        <w:t>o</w:t>
      </w:r>
      <w:r w:rsidR="00DB205E" w:rsidRPr="0001135A">
        <w:t xml:space="preserve">f information and data used to </w:t>
      </w:r>
      <w:r w:rsidR="00FC3047" w:rsidRPr="0001135A">
        <w:t>support its quality</w:t>
      </w:r>
      <w:r w:rsidR="00B44818" w:rsidRPr="0001135A">
        <w:t xml:space="preserve"> and fitness for use</w:t>
      </w:r>
      <w:r w:rsidR="00064689" w:rsidRPr="0001135A">
        <w:t xml:space="preserve">, and </w:t>
      </w:r>
      <w:r w:rsidR="008E4C94" w:rsidRPr="0001135A">
        <w:t xml:space="preserve">in accordance with applicable laws, regulations and </w:t>
      </w:r>
      <w:r w:rsidR="004C1311" w:rsidRPr="0001135A">
        <w:t>legislative directives</w:t>
      </w:r>
      <w:r w:rsidR="008E4C94" w:rsidRPr="0001135A">
        <w:t xml:space="preserve"> of</w:t>
      </w:r>
      <w:r w:rsidR="00FE0188" w:rsidRPr="0001135A">
        <w:t xml:space="preserve"> </w:t>
      </w:r>
      <w:r w:rsidR="00E00347" w:rsidRPr="0001135A">
        <w:t>the</w:t>
      </w:r>
      <w:r w:rsidR="00FE0188" w:rsidRPr="0001135A">
        <w:t xml:space="preserve"> </w:t>
      </w:r>
      <w:r w:rsidR="008E4C94" w:rsidRPr="0001135A">
        <w:t>regulatory authorities</w:t>
      </w:r>
      <w:r w:rsidR="002D66EC" w:rsidRPr="0001135A">
        <w:t>.</w:t>
      </w:r>
      <w:r w:rsidR="009B2391" w:rsidRPr="0001135A">
        <w:t xml:space="preserve"> </w:t>
      </w:r>
      <w:r w:rsidR="00170EBA" w:rsidRPr="0001135A">
        <w:t xml:space="preserve"> </w:t>
      </w:r>
      <w:r w:rsidR="009B2391" w:rsidRPr="0001135A">
        <w:t xml:space="preserve">Ensuring data integrity </w:t>
      </w:r>
      <w:r w:rsidR="00170EBA" w:rsidRPr="0001135A">
        <w:rPr>
          <w:iCs/>
        </w:rPr>
        <w:t xml:space="preserve">means </w:t>
      </w:r>
      <w:r w:rsidR="009B2391" w:rsidRPr="0001135A">
        <w:rPr>
          <w:iCs/>
        </w:rPr>
        <w:t>collect</w:t>
      </w:r>
      <w:r w:rsidR="00170EBA" w:rsidRPr="0001135A">
        <w:rPr>
          <w:iCs/>
        </w:rPr>
        <w:t xml:space="preserve">ing, </w:t>
      </w:r>
      <w:r w:rsidR="009B2391" w:rsidRPr="0001135A">
        <w:rPr>
          <w:iCs/>
        </w:rPr>
        <w:t>document</w:t>
      </w:r>
      <w:r w:rsidR="00170EBA" w:rsidRPr="0001135A">
        <w:rPr>
          <w:iCs/>
        </w:rPr>
        <w:t xml:space="preserve">ing, reporting, and </w:t>
      </w:r>
      <w:r w:rsidR="00170EBA" w:rsidRPr="0001135A">
        <w:rPr>
          <w:iCs/>
        </w:rPr>
        <w:lastRenderedPageBreak/>
        <w:t xml:space="preserve">retaining data and information </w:t>
      </w:r>
      <w:r w:rsidR="009B2391" w:rsidRPr="0001135A">
        <w:rPr>
          <w:iCs/>
        </w:rPr>
        <w:t>in a manner that accurately, truthfully and completely represents what actually occurred</w:t>
      </w:r>
      <w:r w:rsidR="00170EBA" w:rsidRPr="0001135A">
        <w:rPr>
          <w:iCs/>
        </w:rPr>
        <w:t>.</w:t>
      </w:r>
    </w:p>
    <w:p w:rsidR="00207E0D" w:rsidRPr="0001135A" w:rsidRDefault="0001135A" w:rsidP="00207E0D">
      <w:pPr>
        <w:pStyle w:val="NormalWeb"/>
        <w:spacing w:before="240" w:beforeAutospacing="0" w:after="120" w:afterAutospacing="0"/>
        <w:ind w:left="900" w:hanging="540"/>
        <w:textAlignment w:val="baseline"/>
      </w:pPr>
      <w:r>
        <w:t>2</w:t>
      </w:r>
      <w:r w:rsidR="00B05CD0" w:rsidRPr="0001135A">
        <w:t xml:space="preserve">.3 </w:t>
      </w:r>
      <w:r w:rsidR="00403805" w:rsidRPr="0001135A">
        <w:tab/>
      </w:r>
      <w:r w:rsidR="00450C24" w:rsidRPr="0001135A">
        <w:t xml:space="preserve">Every employee at each </w:t>
      </w:r>
      <w:r w:rsidR="00064689" w:rsidRPr="0001135A">
        <w:t xml:space="preserve">company </w:t>
      </w:r>
      <w:r w:rsidR="00450C24" w:rsidRPr="0001135A">
        <w:t xml:space="preserve">is responsible for his/her own </w:t>
      </w:r>
      <w:r w:rsidR="00A338CC" w:rsidRPr="0001135A">
        <w:t>conduct</w:t>
      </w:r>
      <w:r w:rsidR="00450C24" w:rsidRPr="0001135A">
        <w:t xml:space="preserve"> to </w:t>
      </w:r>
      <w:r w:rsidR="001C304F" w:rsidRPr="0001135A">
        <w:t xml:space="preserve">maintain a </w:t>
      </w:r>
      <w:r w:rsidR="00785442" w:rsidRPr="0001135A">
        <w:t xml:space="preserve">bond of trust between </w:t>
      </w:r>
      <w:r w:rsidR="00064689" w:rsidRPr="0001135A">
        <w:t xml:space="preserve">the company </w:t>
      </w:r>
      <w:r w:rsidR="00785442" w:rsidRPr="0001135A">
        <w:t xml:space="preserve">and its stakeholders, namely </w:t>
      </w:r>
      <w:r w:rsidR="00064689" w:rsidRPr="0001135A">
        <w:t xml:space="preserve">the </w:t>
      </w:r>
      <w:r w:rsidR="00785442" w:rsidRPr="0001135A">
        <w:t>patient</w:t>
      </w:r>
      <w:r w:rsidR="00064689" w:rsidRPr="0001135A">
        <w:t>s</w:t>
      </w:r>
      <w:r w:rsidR="00DD178B" w:rsidRPr="0001135A">
        <w:t xml:space="preserve">, health care providers, </w:t>
      </w:r>
      <w:r w:rsidR="00785442" w:rsidRPr="0001135A">
        <w:t>and regulators</w:t>
      </w:r>
      <w:r w:rsidR="001C304F" w:rsidRPr="0001135A">
        <w:t xml:space="preserve"> (i.e., to prevent a </w:t>
      </w:r>
      <w:r w:rsidR="00785442" w:rsidRPr="0001135A">
        <w:t xml:space="preserve">broken </w:t>
      </w:r>
      <w:r w:rsidR="001C304F" w:rsidRPr="0001135A">
        <w:t xml:space="preserve">bond </w:t>
      </w:r>
      <w:r w:rsidR="00785442" w:rsidRPr="0001135A">
        <w:t xml:space="preserve">due to data integrity </w:t>
      </w:r>
      <w:r w:rsidR="00DF0033" w:rsidRPr="0001135A">
        <w:t>issues</w:t>
      </w:r>
      <w:r w:rsidR="001C304F" w:rsidRPr="0001135A">
        <w:t>)</w:t>
      </w:r>
      <w:r w:rsidR="00514916" w:rsidRPr="0001135A">
        <w:t>.</w:t>
      </w:r>
      <w:r w:rsidR="008E4C94" w:rsidRPr="0001135A">
        <w:t xml:space="preserve">  Employees have a</w:t>
      </w:r>
      <w:r w:rsidR="009824B3" w:rsidRPr="0001135A">
        <w:t xml:space="preserve"> </w:t>
      </w:r>
      <w:r w:rsidR="008E4C94" w:rsidRPr="0001135A">
        <w:t>duty to perform their GXP functions in a</w:t>
      </w:r>
      <w:r w:rsidR="00064689" w:rsidRPr="0001135A">
        <w:t xml:space="preserve">n ethical </w:t>
      </w:r>
      <w:r w:rsidR="008E4C94" w:rsidRPr="0001135A">
        <w:t xml:space="preserve">manner that </w:t>
      </w:r>
      <w:r w:rsidR="002D66EC" w:rsidRPr="0001135A">
        <w:t xml:space="preserve">meets company requirements and </w:t>
      </w:r>
      <w:r w:rsidR="00A338CC" w:rsidRPr="0001135A">
        <w:t xml:space="preserve">industry </w:t>
      </w:r>
      <w:r w:rsidR="002D66EC" w:rsidRPr="0001135A">
        <w:t xml:space="preserve">standards </w:t>
      </w:r>
      <w:r w:rsidR="00A338CC" w:rsidRPr="0001135A">
        <w:t xml:space="preserve">as articulated in company requirements, </w:t>
      </w:r>
      <w:r w:rsidR="002D66EC" w:rsidRPr="0001135A">
        <w:t>and in</w:t>
      </w:r>
      <w:r w:rsidR="00064689" w:rsidRPr="0001135A">
        <w:t xml:space="preserve"> </w:t>
      </w:r>
      <w:r w:rsidR="002D66EC" w:rsidRPr="0001135A">
        <w:t xml:space="preserve">accordance with all relevant laws, regulations or </w:t>
      </w:r>
      <w:r w:rsidR="004C1311" w:rsidRPr="0001135A">
        <w:t>legislative directives</w:t>
      </w:r>
      <w:r w:rsidR="00457720" w:rsidRPr="0001135A">
        <w:t xml:space="preserve"> of regulatory authorities.</w:t>
      </w:r>
      <w:r w:rsidR="002D66EC" w:rsidRPr="0001135A">
        <w:t xml:space="preserve"> </w:t>
      </w:r>
    </w:p>
    <w:p w:rsidR="004C1311" w:rsidRPr="0001135A" w:rsidRDefault="0001135A" w:rsidP="00207E0D">
      <w:pPr>
        <w:pStyle w:val="NormalWeb"/>
        <w:spacing w:before="240" w:beforeAutospacing="0" w:after="120" w:afterAutospacing="0"/>
        <w:ind w:left="900" w:hanging="540"/>
        <w:textAlignment w:val="baseline"/>
      </w:pPr>
      <w:r>
        <w:t>2</w:t>
      </w:r>
      <w:r w:rsidR="00403805" w:rsidRPr="0001135A">
        <w:t>.4</w:t>
      </w:r>
      <w:r w:rsidR="00403805" w:rsidRPr="0001135A">
        <w:tab/>
      </w:r>
      <w:r w:rsidR="00330EE9" w:rsidRPr="0001135A">
        <w:t xml:space="preserve">Every employee is required to </w:t>
      </w:r>
      <w:r w:rsidR="00CB62AD" w:rsidRPr="0001135A">
        <w:rPr>
          <w:iCs/>
          <w:color w:val="000000" w:themeColor="text1"/>
        </w:rPr>
        <w:t>collect</w:t>
      </w:r>
      <w:r w:rsidR="00796396" w:rsidRPr="0001135A">
        <w:rPr>
          <w:iCs/>
          <w:color w:val="000000" w:themeColor="text1"/>
        </w:rPr>
        <w:t>, analyze</w:t>
      </w:r>
      <w:r w:rsidR="00035B62" w:rsidRPr="0001135A">
        <w:rPr>
          <w:iCs/>
          <w:color w:val="000000" w:themeColor="text1"/>
        </w:rPr>
        <w:t xml:space="preserve">, </w:t>
      </w:r>
      <w:r w:rsidR="00CB62AD" w:rsidRPr="0001135A">
        <w:rPr>
          <w:iCs/>
          <w:color w:val="000000" w:themeColor="text1"/>
        </w:rPr>
        <w:t>report</w:t>
      </w:r>
      <w:r w:rsidR="00032690" w:rsidRPr="0001135A">
        <w:rPr>
          <w:iCs/>
          <w:color w:val="000000" w:themeColor="text1"/>
        </w:rPr>
        <w:t xml:space="preserve"> and retain </w:t>
      </w:r>
      <w:r w:rsidR="00CB62AD" w:rsidRPr="0001135A">
        <w:rPr>
          <w:iCs/>
          <w:color w:val="000000" w:themeColor="text1"/>
        </w:rPr>
        <w:t>information and data in a manner that accurately, truthfully and completely represents what actually occurred</w:t>
      </w:r>
      <w:r w:rsidR="00DB2C05" w:rsidRPr="0001135A">
        <w:rPr>
          <w:iCs/>
          <w:color w:val="000000" w:themeColor="text1"/>
        </w:rPr>
        <w:t xml:space="preserve"> in either paper </w:t>
      </w:r>
      <w:r w:rsidR="00DD178B" w:rsidRPr="0001135A">
        <w:rPr>
          <w:iCs/>
          <w:color w:val="000000" w:themeColor="text1"/>
        </w:rPr>
        <w:t xml:space="preserve">or </w:t>
      </w:r>
      <w:r w:rsidR="00DB2C05" w:rsidRPr="0001135A">
        <w:rPr>
          <w:iCs/>
          <w:color w:val="000000" w:themeColor="text1"/>
        </w:rPr>
        <w:t>electronic format</w:t>
      </w:r>
      <w:r w:rsidR="004C1311" w:rsidRPr="0001135A">
        <w:rPr>
          <w:iCs/>
          <w:color w:val="000000" w:themeColor="text1"/>
        </w:rPr>
        <w:t xml:space="preserve"> in accordance with the </w:t>
      </w:r>
      <w:r w:rsidRPr="0001135A">
        <w:rPr>
          <w:iCs/>
          <w:color w:val="000000" w:themeColor="text1"/>
        </w:rPr>
        <w:t>c</w:t>
      </w:r>
      <w:r w:rsidR="004C1311" w:rsidRPr="0001135A">
        <w:rPr>
          <w:iCs/>
          <w:color w:val="000000" w:themeColor="text1"/>
        </w:rPr>
        <w:t xml:space="preserve">ompany policies </w:t>
      </w:r>
      <w:r w:rsidR="00A338CC" w:rsidRPr="0001135A">
        <w:rPr>
          <w:iCs/>
          <w:color w:val="000000" w:themeColor="text1"/>
        </w:rPr>
        <w:t xml:space="preserve">and procedures </w:t>
      </w:r>
      <w:r w:rsidR="004C1311" w:rsidRPr="0001135A">
        <w:rPr>
          <w:iCs/>
          <w:color w:val="000000" w:themeColor="text1"/>
        </w:rPr>
        <w:t>and applicable law.</w:t>
      </w:r>
    </w:p>
    <w:p w:rsidR="00861976" w:rsidRPr="0001135A" w:rsidRDefault="0001135A" w:rsidP="00403805">
      <w:pPr>
        <w:pStyle w:val="NormalWeb"/>
        <w:spacing w:before="240" w:beforeAutospacing="0" w:after="120" w:afterAutospacing="0"/>
        <w:ind w:left="900" w:hanging="540"/>
        <w:textAlignment w:val="baseline"/>
      </w:pPr>
      <w:r>
        <w:t>2</w:t>
      </w:r>
      <w:r w:rsidR="00403805" w:rsidRPr="0001135A">
        <w:t>.5</w:t>
      </w:r>
      <w:r w:rsidR="00403805" w:rsidRPr="0001135A">
        <w:tab/>
      </w:r>
      <w:r w:rsidR="00201349" w:rsidRPr="0001135A">
        <w:t xml:space="preserve">By </w:t>
      </w:r>
      <w:r w:rsidR="00861976" w:rsidRPr="0001135A">
        <w:t xml:space="preserve">adopting </w:t>
      </w:r>
      <w:r w:rsidR="00201349" w:rsidRPr="0001135A">
        <w:t>a</w:t>
      </w:r>
      <w:r w:rsidR="00B22C4F" w:rsidRPr="0001135A">
        <w:t xml:space="preserve"> </w:t>
      </w:r>
      <w:r w:rsidR="00861976" w:rsidRPr="0001135A">
        <w:t xml:space="preserve">voluntary </w:t>
      </w:r>
      <w:r w:rsidR="00201349" w:rsidRPr="0001135A">
        <w:t>C</w:t>
      </w:r>
      <w:r w:rsidR="00861976" w:rsidRPr="0001135A">
        <w:t>ode</w:t>
      </w:r>
      <w:r w:rsidR="00201349" w:rsidRPr="0001135A">
        <w:t xml:space="preserve"> of Conduct </w:t>
      </w:r>
      <w:r w:rsidR="008B5AD7" w:rsidRPr="0001135A">
        <w:t>for Data Integrity</w:t>
      </w:r>
      <w:r w:rsidR="00C26290" w:rsidRPr="0001135A">
        <w:t xml:space="preserve"> (Code of Conduct) senior </w:t>
      </w:r>
      <w:r w:rsidR="00201349" w:rsidRPr="0001135A">
        <w:t xml:space="preserve">management is </w:t>
      </w:r>
      <w:r w:rsidR="00B22C4F" w:rsidRPr="0001135A">
        <w:t>committed</w:t>
      </w:r>
      <w:r w:rsidR="00B46553" w:rsidRPr="0001135A">
        <w:t xml:space="preserve">, as required by applicable law, </w:t>
      </w:r>
      <w:r w:rsidR="00201349" w:rsidRPr="0001135A">
        <w:t>to notify applicable</w:t>
      </w:r>
      <w:r w:rsidR="00E00347" w:rsidRPr="0001135A">
        <w:t xml:space="preserve"> </w:t>
      </w:r>
      <w:r w:rsidR="00861976" w:rsidRPr="0001135A">
        <w:t>licensing/regulatory authorit</w:t>
      </w:r>
      <w:r w:rsidR="00E43777" w:rsidRPr="0001135A">
        <w:t>y(s)</w:t>
      </w:r>
      <w:r w:rsidR="00744488" w:rsidRPr="0001135A">
        <w:t xml:space="preserve"> if </w:t>
      </w:r>
      <w:r w:rsidRPr="0001135A">
        <w:t>the c</w:t>
      </w:r>
      <w:r w:rsidR="00302FF3" w:rsidRPr="0001135A">
        <w:t>ompany discovers</w:t>
      </w:r>
      <w:r w:rsidR="0063442A" w:rsidRPr="0001135A">
        <w:t xml:space="preserve"> </w:t>
      </w:r>
      <w:r w:rsidR="00302FF3" w:rsidRPr="0001135A">
        <w:t xml:space="preserve">that </w:t>
      </w:r>
      <w:r w:rsidR="00B46553" w:rsidRPr="0001135A">
        <w:t>a pending or approve</w:t>
      </w:r>
      <w:r w:rsidR="00302FF3" w:rsidRPr="0001135A">
        <w:t>d</w:t>
      </w:r>
      <w:r w:rsidR="00733F8D" w:rsidRPr="0001135A">
        <w:t xml:space="preserve"> marketing authorization or other submission to a regulatory authority</w:t>
      </w:r>
      <w:r w:rsidR="00B46553" w:rsidRPr="0001135A">
        <w:t xml:space="preserve"> contains </w:t>
      </w:r>
      <w:r w:rsidR="003A0809" w:rsidRPr="0001135A">
        <w:t xml:space="preserve">an untrue statement of </w:t>
      </w:r>
      <w:r w:rsidR="00B46553" w:rsidRPr="0001135A">
        <w:t xml:space="preserve">material </w:t>
      </w:r>
      <w:r w:rsidR="003A0809" w:rsidRPr="0001135A">
        <w:t xml:space="preserve">fact or omits material </w:t>
      </w:r>
      <w:r w:rsidR="003E0A92" w:rsidRPr="0001135A">
        <w:t>facts</w:t>
      </w:r>
      <w:r w:rsidR="003A0809" w:rsidRPr="0001135A">
        <w:t xml:space="preserve"> (e.g.</w:t>
      </w:r>
      <w:r w:rsidR="00B46553" w:rsidRPr="0001135A">
        <w:t xml:space="preserve"> </w:t>
      </w:r>
      <w:r w:rsidR="000F1387" w:rsidRPr="0001135A">
        <w:t xml:space="preserve">information </w:t>
      </w:r>
      <w:r w:rsidR="00B46553" w:rsidRPr="0001135A">
        <w:t xml:space="preserve">is </w:t>
      </w:r>
      <w:r w:rsidR="00330EE9" w:rsidRPr="0001135A">
        <w:t>false</w:t>
      </w:r>
      <w:r w:rsidR="00B46553" w:rsidRPr="0001135A">
        <w:t xml:space="preserve">, </w:t>
      </w:r>
      <w:r w:rsidR="00E43777" w:rsidRPr="0001135A">
        <w:t>misleading,</w:t>
      </w:r>
      <w:r w:rsidR="00072788" w:rsidRPr="0001135A">
        <w:t xml:space="preserve"> </w:t>
      </w:r>
      <w:r w:rsidR="00330EE9" w:rsidRPr="0001135A">
        <w:t xml:space="preserve">inaccurate </w:t>
      </w:r>
      <w:r w:rsidR="00E43777" w:rsidRPr="0001135A">
        <w:t>or incomplete</w:t>
      </w:r>
      <w:r w:rsidR="00733F8D" w:rsidRPr="0001135A">
        <w:t>)</w:t>
      </w:r>
      <w:r w:rsidR="008B692A" w:rsidRPr="0001135A">
        <w:t>.</w:t>
      </w:r>
      <w:r w:rsidR="00201349" w:rsidRPr="0001135A">
        <w:t xml:space="preserve">  </w:t>
      </w:r>
      <w:r w:rsidR="00DF19FE" w:rsidRPr="0001135A">
        <w:t xml:space="preserve">If data, not submitted, but used to determine whether a product batch met specifications are later found to be false, misleading, inaccurate or incomplete, a company is committed to file the appropriate notifications to health authorities (i.e. Field Alert, </w:t>
      </w:r>
      <w:r w:rsidR="00E35D00" w:rsidRPr="0001135A">
        <w:t>Biological Product Deviation Report (</w:t>
      </w:r>
      <w:r w:rsidR="00DF19FE" w:rsidRPr="0001135A">
        <w:t>BPDR</w:t>
      </w:r>
      <w:r w:rsidR="00E35D00" w:rsidRPr="0001135A">
        <w:t>) or notification under the Falsified Medicines Directive(</w:t>
      </w:r>
      <w:r w:rsidR="00DF19FE" w:rsidRPr="0001135A">
        <w:t>FMD)</w:t>
      </w:r>
      <w:r w:rsidR="00E35D00" w:rsidRPr="0001135A">
        <w:t>)</w:t>
      </w:r>
      <w:r w:rsidR="00DF19FE" w:rsidRPr="0001135A">
        <w:t xml:space="preserve">. </w:t>
      </w:r>
      <w:r w:rsidR="00744488" w:rsidRPr="0001135A">
        <w:t xml:space="preserve"> </w:t>
      </w:r>
      <w:r w:rsidR="009824B3" w:rsidRPr="0001135A">
        <w:t>Where warranted</w:t>
      </w:r>
      <w:r w:rsidR="00347B21" w:rsidRPr="0001135A">
        <w:t xml:space="preserve">, management is </w:t>
      </w:r>
      <w:r w:rsidR="00117B92" w:rsidRPr="0001135A">
        <w:t>committed</w:t>
      </w:r>
      <w:r w:rsidR="00FE0188" w:rsidRPr="0001135A">
        <w:t xml:space="preserve"> </w:t>
      </w:r>
      <w:r w:rsidR="00201349" w:rsidRPr="0001135A">
        <w:t>to</w:t>
      </w:r>
      <w:r w:rsidR="008833D6" w:rsidRPr="0001135A">
        <w:t>;</w:t>
      </w:r>
      <w:r w:rsidR="00733F8D" w:rsidRPr="0001135A">
        <w:t xml:space="preserve"> (1) </w:t>
      </w:r>
      <w:r w:rsidR="00201349" w:rsidRPr="0001135A">
        <w:t>provid</w:t>
      </w:r>
      <w:r w:rsidR="008833D6" w:rsidRPr="0001135A">
        <w:t>ing</w:t>
      </w:r>
      <w:r w:rsidR="00201349" w:rsidRPr="0001135A">
        <w:t xml:space="preserve"> full disclosure</w:t>
      </w:r>
      <w:r w:rsidR="00347B21" w:rsidRPr="0001135A">
        <w:t xml:space="preserve">, </w:t>
      </w:r>
      <w:r w:rsidR="00733F8D" w:rsidRPr="0001135A">
        <w:t xml:space="preserve">(2) </w:t>
      </w:r>
      <w:r w:rsidR="008833D6" w:rsidRPr="0001135A">
        <w:t xml:space="preserve">verifying </w:t>
      </w:r>
      <w:r w:rsidR="00201349" w:rsidRPr="0001135A">
        <w:t xml:space="preserve">that a full investigation is conducted, </w:t>
      </w:r>
      <w:r w:rsidR="00733F8D" w:rsidRPr="0001135A">
        <w:t xml:space="preserve">(3) </w:t>
      </w:r>
      <w:r w:rsidR="00347B21" w:rsidRPr="0001135A">
        <w:t>implement</w:t>
      </w:r>
      <w:r w:rsidR="008833D6" w:rsidRPr="0001135A">
        <w:t>ing</w:t>
      </w:r>
      <w:r w:rsidR="00347B21" w:rsidRPr="0001135A">
        <w:t xml:space="preserve"> </w:t>
      </w:r>
      <w:r w:rsidR="00201349" w:rsidRPr="0001135A">
        <w:t>corrective and preventative actions</w:t>
      </w:r>
      <w:r w:rsidR="00347B21" w:rsidRPr="0001135A">
        <w:t xml:space="preserve"> to prevent recurrence, and </w:t>
      </w:r>
      <w:r w:rsidR="00733F8D" w:rsidRPr="0001135A">
        <w:t xml:space="preserve">(4) </w:t>
      </w:r>
      <w:r w:rsidR="008833D6" w:rsidRPr="0001135A">
        <w:t xml:space="preserve">verifying </w:t>
      </w:r>
      <w:r w:rsidR="00201349" w:rsidRPr="0001135A">
        <w:t xml:space="preserve">the </w:t>
      </w:r>
      <w:r w:rsidR="00347B21" w:rsidRPr="0001135A">
        <w:t xml:space="preserve">validity and reliability of the </w:t>
      </w:r>
      <w:r w:rsidR="00201349" w:rsidRPr="0001135A">
        <w:t>data and information</w:t>
      </w:r>
      <w:r w:rsidR="00347B21" w:rsidRPr="0001135A">
        <w:t xml:space="preserve"> filed with regulatory agencies</w:t>
      </w:r>
      <w:r w:rsidR="00A25AEC" w:rsidRPr="0001135A">
        <w:t xml:space="preserve">.  This includes </w:t>
      </w:r>
      <w:r w:rsidR="00347B21" w:rsidRPr="0001135A">
        <w:t xml:space="preserve">correcting </w:t>
      </w:r>
      <w:r w:rsidR="00733F8D" w:rsidRPr="0001135A">
        <w:t xml:space="preserve">material </w:t>
      </w:r>
      <w:r w:rsidR="003E0A92" w:rsidRPr="0001135A">
        <w:t>facts</w:t>
      </w:r>
      <w:r w:rsidR="000F1387" w:rsidRPr="0001135A">
        <w:t xml:space="preserve"> (</w:t>
      </w:r>
      <w:r w:rsidR="00347B21" w:rsidRPr="0001135A">
        <w:t>information and data</w:t>
      </w:r>
      <w:r w:rsidR="000F1387" w:rsidRPr="0001135A">
        <w:t xml:space="preserve"> that were </w:t>
      </w:r>
      <w:r w:rsidR="00347B21" w:rsidRPr="0001135A">
        <w:t>filed previously</w:t>
      </w:r>
      <w:r w:rsidR="003D4D24" w:rsidRPr="0001135A">
        <w:t xml:space="preserve">, </w:t>
      </w:r>
      <w:r w:rsidR="00347B21" w:rsidRPr="0001135A">
        <w:t xml:space="preserve">if found to be incorrect, untruthful, misleading or </w:t>
      </w:r>
      <w:r w:rsidR="003C32C2" w:rsidRPr="0001135A">
        <w:t>incomplete</w:t>
      </w:r>
      <w:r w:rsidR="000F1387" w:rsidRPr="0001135A">
        <w:t>)</w:t>
      </w:r>
      <w:r w:rsidR="003C32C2" w:rsidRPr="0001135A">
        <w:t>.</w:t>
      </w:r>
    </w:p>
    <w:p w:rsidR="00593D80" w:rsidRPr="00E35D00" w:rsidRDefault="00593D80" w:rsidP="00D82E52">
      <w:pPr>
        <w:ind w:left="540" w:hanging="540"/>
        <w:rPr>
          <w:rFonts w:cs="Times New Roman"/>
          <w:b/>
          <w:sz w:val="24"/>
          <w:szCs w:val="24"/>
        </w:rPr>
      </w:pPr>
    </w:p>
    <w:p w:rsidR="00FD2545" w:rsidRPr="00E35D00" w:rsidRDefault="003D7933" w:rsidP="00E35D00">
      <w:pPr>
        <w:pStyle w:val="Heading2"/>
      </w:pPr>
      <w:r w:rsidRPr="00E35D00">
        <w:t xml:space="preserve">3.0 </w:t>
      </w:r>
      <w:r w:rsidR="00BC1D68" w:rsidRPr="00E35D00">
        <w:t xml:space="preserve">ELEMENTS of a </w:t>
      </w:r>
      <w:r w:rsidR="003C32C2" w:rsidRPr="00E35D00">
        <w:t>CODE OF CONDUCT</w:t>
      </w:r>
      <w:r w:rsidR="004A58E8" w:rsidRPr="00E35D00">
        <w:t xml:space="preserve"> FOR DATA INTEGRITY</w:t>
      </w:r>
    </w:p>
    <w:p w:rsidR="003C32C2" w:rsidRPr="00E35D00" w:rsidRDefault="00B05CD0" w:rsidP="004B37C3">
      <w:pPr>
        <w:pStyle w:val="ListParagraph"/>
        <w:ind w:left="0"/>
        <w:rPr>
          <w:rFonts w:ascii="Times New Roman" w:hAnsi="Times New Roman" w:cs="Times New Roman"/>
          <w:sz w:val="24"/>
          <w:szCs w:val="24"/>
          <w:u w:val="single"/>
        </w:rPr>
      </w:pPr>
      <w:r w:rsidRPr="00E35D00">
        <w:rPr>
          <w:rFonts w:ascii="Times New Roman" w:hAnsi="Times New Roman" w:cs="Times New Roman"/>
          <w:sz w:val="24"/>
          <w:szCs w:val="24"/>
          <w:u w:val="single"/>
        </w:rPr>
        <w:t xml:space="preserve">3.1 </w:t>
      </w:r>
      <w:r w:rsidR="003C32C2" w:rsidRPr="00E35D00">
        <w:rPr>
          <w:rFonts w:ascii="Times New Roman" w:hAnsi="Times New Roman" w:cs="Times New Roman"/>
          <w:sz w:val="24"/>
          <w:szCs w:val="24"/>
          <w:u w:val="single"/>
        </w:rPr>
        <w:t>Applicability</w:t>
      </w:r>
    </w:p>
    <w:p w:rsidR="00785442" w:rsidRPr="00E35D00" w:rsidRDefault="00403805" w:rsidP="00403805">
      <w:pPr>
        <w:ind w:left="1080" w:hanging="720"/>
        <w:rPr>
          <w:rFonts w:ascii="Times New Roman" w:hAnsi="Times New Roman" w:cs="Times New Roman"/>
          <w:sz w:val="24"/>
          <w:szCs w:val="24"/>
        </w:rPr>
      </w:pPr>
      <w:r w:rsidRPr="00E35D00">
        <w:rPr>
          <w:rFonts w:ascii="Times New Roman" w:hAnsi="Times New Roman" w:cs="Times New Roman"/>
          <w:sz w:val="24"/>
          <w:szCs w:val="24"/>
        </w:rPr>
        <w:t xml:space="preserve">3.1.1 </w:t>
      </w:r>
      <w:r w:rsidRPr="00E35D00">
        <w:rPr>
          <w:rFonts w:ascii="Times New Roman" w:hAnsi="Times New Roman" w:cs="Times New Roman"/>
          <w:sz w:val="24"/>
          <w:szCs w:val="24"/>
        </w:rPr>
        <w:tab/>
      </w:r>
      <w:r w:rsidR="008833D6" w:rsidRPr="00E35D00">
        <w:rPr>
          <w:rFonts w:ascii="Times New Roman" w:hAnsi="Times New Roman" w:cs="Times New Roman"/>
          <w:sz w:val="24"/>
          <w:szCs w:val="24"/>
        </w:rPr>
        <w:t>Each c</w:t>
      </w:r>
      <w:r w:rsidR="008B5AD7" w:rsidRPr="00E35D00">
        <w:rPr>
          <w:rFonts w:ascii="Times New Roman" w:hAnsi="Times New Roman" w:cs="Times New Roman"/>
          <w:sz w:val="24"/>
          <w:szCs w:val="24"/>
        </w:rPr>
        <w:t>ompan</w:t>
      </w:r>
      <w:r w:rsidR="008833D6" w:rsidRPr="00E35D00">
        <w:rPr>
          <w:rFonts w:ascii="Times New Roman" w:hAnsi="Times New Roman" w:cs="Times New Roman"/>
          <w:sz w:val="24"/>
          <w:szCs w:val="24"/>
        </w:rPr>
        <w:t>y</w:t>
      </w:r>
      <w:r w:rsidR="009824B3" w:rsidRPr="00E35D00">
        <w:rPr>
          <w:rFonts w:ascii="Times New Roman" w:hAnsi="Times New Roman" w:cs="Times New Roman"/>
          <w:sz w:val="24"/>
          <w:szCs w:val="24"/>
        </w:rPr>
        <w:t xml:space="preserve"> </w:t>
      </w:r>
      <w:r w:rsidR="008B5AD7" w:rsidRPr="00E35D00">
        <w:rPr>
          <w:rFonts w:ascii="Times New Roman" w:hAnsi="Times New Roman" w:cs="Times New Roman"/>
          <w:sz w:val="24"/>
          <w:szCs w:val="24"/>
        </w:rPr>
        <w:t xml:space="preserve">that </w:t>
      </w:r>
      <w:proofErr w:type="gramStart"/>
      <w:r w:rsidR="0001135A" w:rsidRPr="00E35D00">
        <w:rPr>
          <w:rFonts w:ascii="Times New Roman" w:hAnsi="Times New Roman" w:cs="Times New Roman"/>
          <w:sz w:val="24"/>
          <w:szCs w:val="24"/>
        </w:rPr>
        <w:t>develops</w:t>
      </w:r>
      <w:r w:rsidR="0001135A">
        <w:rPr>
          <w:rFonts w:ascii="Times New Roman" w:hAnsi="Times New Roman" w:cs="Times New Roman"/>
          <w:sz w:val="24"/>
          <w:szCs w:val="24"/>
        </w:rPr>
        <w:t>,</w:t>
      </w:r>
      <w:proofErr w:type="gramEnd"/>
      <w:r w:rsidR="008B5AD7" w:rsidRPr="00E35D00">
        <w:rPr>
          <w:rFonts w:ascii="Times New Roman" w:hAnsi="Times New Roman" w:cs="Times New Roman"/>
          <w:sz w:val="24"/>
          <w:szCs w:val="24"/>
        </w:rPr>
        <w:t xml:space="preserve"> test</w:t>
      </w:r>
      <w:r w:rsidR="008833D6" w:rsidRPr="00E35D00">
        <w:rPr>
          <w:rFonts w:ascii="Times New Roman" w:hAnsi="Times New Roman" w:cs="Times New Roman"/>
          <w:sz w:val="24"/>
          <w:szCs w:val="24"/>
        </w:rPr>
        <w:t>s</w:t>
      </w:r>
      <w:r w:rsidR="008B5AD7" w:rsidRPr="00E35D00">
        <w:rPr>
          <w:rFonts w:ascii="Times New Roman" w:hAnsi="Times New Roman" w:cs="Times New Roman"/>
          <w:sz w:val="24"/>
          <w:szCs w:val="24"/>
        </w:rPr>
        <w:t xml:space="preserve"> and manufacture</w:t>
      </w:r>
      <w:r w:rsidR="008833D6" w:rsidRPr="00E35D00">
        <w:rPr>
          <w:rFonts w:ascii="Times New Roman" w:hAnsi="Times New Roman" w:cs="Times New Roman"/>
          <w:sz w:val="24"/>
          <w:szCs w:val="24"/>
        </w:rPr>
        <w:t>s</w:t>
      </w:r>
      <w:r w:rsidR="008B5AD7" w:rsidRPr="00E35D00">
        <w:rPr>
          <w:rFonts w:ascii="Times New Roman" w:hAnsi="Times New Roman" w:cs="Times New Roman"/>
          <w:sz w:val="24"/>
          <w:szCs w:val="24"/>
        </w:rPr>
        <w:t xml:space="preserve"> </w:t>
      </w:r>
      <w:r w:rsidR="003E2BF7" w:rsidRPr="00E35D00">
        <w:rPr>
          <w:rFonts w:ascii="Times New Roman" w:hAnsi="Times New Roman" w:cs="Times New Roman"/>
          <w:sz w:val="24"/>
          <w:szCs w:val="24"/>
        </w:rPr>
        <w:t xml:space="preserve">APIs, </w:t>
      </w:r>
      <w:r w:rsidR="00ED30DD" w:rsidRPr="00E35D00">
        <w:rPr>
          <w:rFonts w:ascii="Times New Roman" w:hAnsi="Times New Roman" w:cs="Times New Roman"/>
          <w:sz w:val="24"/>
          <w:szCs w:val="24"/>
        </w:rPr>
        <w:t>i</w:t>
      </w:r>
      <w:r w:rsidR="003E2BF7" w:rsidRPr="00E35D00">
        <w:rPr>
          <w:rFonts w:ascii="Times New Roman" w:hAnsi="Times New Roman" w:cs="Times New Roman"/>
          <w:sz w:val="24"/>
          <w:szCs w:val="24"/>
        </w:rPr>
        <w:t xml:space="preserve">ntermediates, or </w:t>
      </w:r>
      <w:r w:rsidR="008B5AD7" w:rsidRPr="00E35D00">
        <w:rPr>
          <w:rFonts w:ascii="Times New Roman" w:hAnsi="Times New Roman" w:cs="Times New Roman"/>
          <w:sz w:val="24"/>
          <w:szCs w:val="24"/>
        </w:rPr>
        <w:t xml:space="preserve">pharmaceutical and biological products </w:t>
      </w:r>
      <w:r w:rsidR="008833D6" w:rsidRPr="00E35D00">
        <w:rPr>
          <w:rFonts w:ascii="Times New Roman" w:hAnsi="Times New Roman" w:cs="Times New Roman"/>
          <w:sz w:val="24"/>
          <w:szCs w:val="24"/>
        </w:rPr>
        <w:t>or vendors/suppliers that</w:t>
      </w:r>
      <w:r w:rsidR="00ED30DD" w:rsidRPr="00E35D00">
        <w:rPr>
          <w:rFonts w:ascii="Times New Roman" w:hAnsi="Times New Roman" w:cs="Times New Roman"/>
          <w:sz w:val="24"/>
          <w:szCs w:val="24"/>
        </w:rPr>
        <w:t xml:space="preserve"> </w:t>
      </w:r>
      <w:r w:rsidR="008B5AD7" w:rsidRPr="00E35D00">
        <w:rPr>
          <w:rFonts w:ascii="Times New Roman" w:hAnsi="Times New Roman" w:cs="Times New Roman"/>
          <w:sz w:val="24"/>
          <w:szCs w:val="24"/>
        </w:rPr>
        <w:t>provide supporting data</w:t>
      </w:r>
      <w:r w:rsidR="00FE0188" w:rsidRPr="00E35D00">
        <w:rPr>
          <w:rFonts w:ascii="Times New Roman" w:hAnsi="Times New Roman" w:cs="Times New Roman"/>
          <w:sz w:val="24"/>
          <w:szCs w:val="24"/>
        </w:rPr>
        <w:t xml:space="preserve"> </w:t>
      </w:r>
      <w:r w:rsidR="00C26290" w:rsidRPr="00E35D00">
        <w:rPr>
          <w:rFonts w:ascii="Times New Roman" w:hAnsi="Times New Roman" w:cs="Times New Roman"/>
          <w:sz w:val="24"/>
          <w:szCs w:val="24"/>
        </w:rPr>
        <w:t xml:space="preserve">may </w:t>
      </w:r>
      <w:r w:rsidR="009824B3" w:rsidRPr="00E35D00">
        <w:rPr>
          <w:rFonts w:ascii="Times New Roman" w:hAnsi="Times New Roman" w:cs="Times New Roman"/>
          <w:sz w:val="24"/>
          <w:szCs w:val="24"/>
        </w:rPr>
        <w:t>adopt a c</w:t>
      </w:r>
      <w:r w:rsidR="00C66374" w:rsidRPr="00E35D00">
        <w:rPr>
          <w:rFonts w:ascii="Times New Roman" w:hAnsi="Times New Roman" w:cs="Times New Roman"/>
          <w:sz w:val="24"/>
          <w:szCs w:val="24"/>
        </w:rPr>
        <w:t xml:space="preserve">ompany Code of Conduct </w:t>
      </w:r>
      <w:r w:rsidR="008B5AD7" w:rsidRPr="00E35D00">
        <w:rPr>
          <w:rFonts w:ascii="Times New Roman" w:hAnsi="Times New Roman" w:cs="Times New Roman"/>
          <w:sz w:val="24"/>
          <w:szCs w:val="24"/>
        </w:rPr>
        <w:t xml:space="preserve">for Data Integrity </w:t>
      </w:r>
      <w:r w:rsidR="00C66374" w:rsidRPr="00E35D00">
        <w:rPr>
          <w:rFonts w:ascii="Times New Roman" w:hAnsi="Times New Roman" w:cs="Times New Roman"/>
          <w:sz w:val="24"/>
          <w:szCs w:val="24"/>
        </w:rPr>
        <w:t>which establishes standards of ethical behavior for all employee</w:t>
      </w:r>
      <w:r w:rsidR="009824B3" w:rsidRPr="00E35D00">
        <w:rPr>
          <w:rFonts w:ascii="Times New Roman" w:hAnsi="Times New Roman" w:cs="Times New Roman"/>
          <w:sz w:val="24"/>
          <w:szCs w:val="24"/>
        </w:rPr>
        <w:t>s and officers of the company.</w:t>
      </w:r>
    </w:p>
    <w:p w:rsidR="00993195" w:rsidRPr="00E35D00" w:rsidRDefault="00403805" w:rsidP="00403805">
      <w:pPr>
        <w:ind w:left="1080" w:hanging="720"/>
        <w:rPr>
          <w:rFonts w:ascii="Times New Roman" w:hAnsi="Times New Roman" w:cs="Times New Roman"/>
          <w:sz w:val="24"/>
          <w:szCs w:val="24"/>
        </w:rPr>
      </w:pPr>
      <w:r w:rsidRPr="00E35D00">
        <w:rPr>
          <w:rFonts w:ascii="Times New Roman" w:hAnsi="Times New Roman" w:cs="Times New Roman"/>
          <w:sz w:val="24"/>
          <w:szCs w:val="24"/>
        </w:rPr>
        <w:t>3.1.2</w:t>
      </w:r>
      <w:r w:rsidRPr="00E35D00">
        <w:rPr>
          <w:rFonts w:ascii="Times New Roman" w:hAnsi="Times New Roman" w:cs="Times New Roman"/>
          <w:sz w:val="24"/>
          <w:szCs w:val="24"/>
        </w:rPr>
        <w:tab/>
      </w:r>
      <w:r w:rsidR="00993195" w:rsidRPr="00E35D00">
        <w:rPr>
          <w:rFonts w:ascii="Times New Roman" w:hAnsi="Times New Roman" w:cs="Times New Roman"/>
          <w:sz w:val="24"/>
          <w:szCs w:val="24"/>
        </w:rPr>
        <w:t>In support of th</w:t>
      </w:r>
      <w:r w:rsidR="00302FF3" w:rsidRPr="00E35D00">
        <w:rPr>
          <w:rFonts w:ascii="Times New Roman" w:hAnsi="Times New Roman" w:cs="Times New Roman"/>
          <w:sz w:val="24"/>
          <w:szCs w:val="24"/>
        </w:rPr>
        <w:t xml:space="preserve">is </w:t>
      </w:r>
      <w:r w:rsidR="00993195" w:rsidRPr="00E35D00">
        <w:rPr>
          <w:rFonts w:ascii="Times New Roman" w:hAnsi="Times New Roman" w:cs="Times New Roman"/>
          <w:sz w:val="24"/>
          <w:szCs w:val="24"/>
        </w:rPr>
        <w:t>code companies will establish programs that</w:t>
      </w:r>
      <w:r w:rsidR="00302FF3" w:rsidRPr="00E35D00">
        <w:rPr>
          <w:rFonts w:ascii="Times New Roman" w:hAnsi="Times New Roman" w:cs="Times New Roman"/>
          <w:sz w:val="24"/>
          <w:szCs w:val="24"/>
        </w:rPr>
        <w:t xml:space="preserve">: (1) </w:t>
      </w:r>
      <w:r w:rsidR="00993195" w:rsidRPr="00E35D00">
        <w:rPr>
          <w:rFonts w:ascii="Times New Roman" w:hAnsi="Times New Roman" w:cs="Times New Roman"/>
          <w:sz w:val="24"/>
          <w:szCs w:val="24"/>
        </w:rPr>
        <w:t>promote an organizational culture that encourages ethical conduct</w:t>
      </w:r>
      <w:r w:rsidR="00436285" w:rsidRPr="00E35D00">
        <w:rPr>
          <w:rFonts w:ascii="Times New Roman" w:hAnsi="Times New Roman" w:cs="Times New Roman"/>
          <w:sz w:val="24"/>
          <w:szCs w:val="24"/>
        </w:rPr>
        <w:t xml:space="preserve">; (2) demonstrates the </w:t>
      </w:r>
      <w:r w:rsidR="00436285" w:rsidRPr="00E35D00">
        <w:rPr>
          <w:rFonts w:ascii="Times New Roman" w:hAnsi="Times New Roman" w:cs="Times New Roman"/>
          <w:sz w:val="24"/>
          <w:szCs w:val="24"/>
        </w:rPr>
        <w:lastRenderedPageBreak/>
        <w:t>company's</w:t>
      </w:r>
      <w:r w:rsidR="009824B3" w:rsidRPr="00E35D00">
        <w:rPr>
          <w:rFonts w:ascii="Times New Roman" w:hAnsi="Times New Roman" w:cs="Times New Roman"/>
          <w:sz w:val="24"/>
          <w:szCs w:val="24"/>
        </w:rPr>
        <w:t xml:space="preserve"> </w:t>
      </w:r>
      <w:r w:rsidR="00993195" w:rsidRPr="00E35D00">
        <w:rPr>
          <w:rFonts w:ascii="Times New Roman" w:hAnsi="Times New Roman" w:cs="Times New Roman"/>
          <w:sz w:val="24"/>
          <w:szCs w:val="24"/>
        </w:rPr>
        <w:t>commitment to compliance with applicable</w:t>
      </w:r>
      <w:r w:rsidR="00FE0188" w:rsidRPr="00E35D00">
        <w:rPr>
          <w:rFonts w:ascii="Times New Roman" w:hAnsi="Times New Roman" w:cs="Times New Roman"/>
          <w:sz w:val="24"/>
          <w:szCs w:val="24"/>
        </w:rPr>
        <w:t xml:space="preserve"> </w:t>
      </w:r>
      <w:r w:rsidR="00993195" w:rsidRPr="00E35D00">
        <w:rPr>
          <w:rFonts w:ascii="Times New Roman" w:hAnsi="Times New Roman" w:cs="Times New Roman"/>
          <w:sz w:val="24"/>
          <w:szCs w:val="24"/>
        </w:rPr>
        <w:t>laws</w:t>
      </w:r>
      <w:r w:rsidR="00436285" w:rsidRPr="00E35D00">
        <w:rPr>
          <w:rFonts w:ascii="Times New Roman" w:hAnsi="Times New Roman" w:cs="Times New Roman"/>
          <w:sz w:val="24"/>
          <w:szCs w:val="24"/>
        </w:rPr>
        <w:t xml:space="preserve">; and (3) requires </w:t>
      </w:r>
      <w:r w:rsidR="00993195" w:rsidRPr="00E35D00">
        <w:rPr>
          <w:rFonts w:ascii="Times New Roman" w:hAnsi="Times New Roman" w:cs="Times New Roman"/>
          <w:sz w:val="24"/>
          <w:szCs w:val="24"/>
        </w:rPr>
        <w:t xml:space="preserve">the prevention and detection of </w:t>
      </w:r>
      <w:r w:rsidR="00436285" w:rsidRPr="00E35D00">
        <w:rPr>
          <w:rFonts w:ascii="Times New Roman" w:hAnsi="Times New Roman" w:cs="Times New Roman"/>
          <w:sz w:val="24"/>
          <w:szCs w:val="24"/>
        </w:rPr>
        <w:t>data integrity lapses.</w:t>
      </w:r>
    </w:p>
    <w:p w:rsidR="005971B4" w:rsidRPr="00E35D00" w:rsidRDefault="00403805" w:rsidP="00403805">
      <w:pPr>
        <w:ind w:left="1080" w:hanging="720"/>
        <w:rPr>
          <w:rFonts w:ascii="Times New Roman" w:hAnsi="Times New Roman" w:cs="Times New Roman"/>
          <w:sz w:val="24"/>
          <w:szCs w:val="24"/>
        </w:rPr>
      </w:pPr>
      <w:r w:rsidRPr="00E35D00">
        <w:rPr>
          <w:rFonts w:ascii="Times New Roman" w:hAnsi="Times New Roman" w:cs="Times New Roman"/>
          <w:sz w:val="24"/>
          <w:szCs w:val="24"/>
        </w:rPr>
        <w:t>3.1.3</w:t>
      </w:r>
      <w:r w:rsidRPr="00E35D00">
        <w:rPr>
          <w:rFonts w:ascii="Times New Roman" w:hAnsi="Times New Roman" w:cs="Times New Roman"/>
          <w:sz w:val="24"/>
          <w:szCs w:val="24"/>
        </w:rPr>
        <w:tab/>
      </w:r>
      <w:r w:rsidR="0001135A">
        <w:rPr>
          <w:rFonts w:ascii="Times New Roman" w:hAnsi="Times New Roman" w:cs="Times New Roman"/>
          <w:sz w:val="24"/>
          <w:szCs w:val="24"/>
        </w:rPr>
        <w:t>The c</w:t>
      </w:r>
      <w:r w:rsidR="00436285" w:rsidRPr="00E35D00">
        <w:rPr>
          <w:rFonts w:ascii="Times New Roman" w:hAnsi="Times New Roman" w:cs="Times New Roman"/>
          <w:sz w:val="24"/>
          <w:szCs w:val="24"/>
        </w:rPr>
        <w:t xml:space="preserve">ompany will establish requirements and implement programs to provide all </w:t>
      </w:r>
      <w:r w:rsidR="00C66374" w:rsidRPr="00E35D00">
        <w:rPr>
          <w:rFonts w:ascii="Times New Roman" w:hAnsi="Times New Roman" w:cs="Times New Roman"/>
          <w:sz w:val="24"/>
          <w:szCs w:val="24"/>
        </w:rPr>
        <w:t>employee</w:t>
      </w:r>
      <w:r w:rsidR="00436285" w:rsidRPr="00E35D00">
        <w:rPr>
          <w:rFonts w:ascii="Times New Roman" w:hAnsi="Times New Roman" w:cs="Times New Roman"/>
          <w:sz w:val="24"/>
          <w:szCs w:val="24"/>
        </w:rPr>
        <w:t>s</w:t>
      </w:r>
      <w:r w:rsidR="00DD7164" w:rsidRPr="00E35D00">
        <w:rPr>
          <w:rFonts w:ascii="Times New Roman" w:hAnsi="Times New Roman" w:cs="Times New Roman"/>
          <w:sz w:val="24"/>
          <w:szCs w:val="24"/>
        </w:rPr>
        <w:t xml:space="preserve"> </w:t>
      </w:r>
      <w:r w:rsidR="00436285" w:rsidRPr="00E35D00">
        <w:rPr>
          <w:rFonts w:ascii="Times New Roman" w:hAnsi="Times New Roman" w:cs="Times New Roman"/>
          <w:sz w:val="24"/>
          <w:szCs w:val="24"/>
        </w:rPr>
        <w:t xml:space="preserve">with </w:t>
      </w:r>
      <w:r w:rsidR="00DD7164" w:rsidRPr="00E35D00">
        <w:rPr>
          <w:rFonts w:ascii="Times New Roman" w:hAnsi="Times New Roman" w:cs="Times New Roman"/>
          <w:sz w:val="24"/>
          <w:szCs w:val="24"/>
        </w:rPr>
        <w:t xml:space="preserve">training on the fundamental principles of Data Integrity </w:t>
      </w:r>
      <w:r w:rsidR="00436285" w:rsidRPr="00E35D00">
        <w:rPr>
          <w:rFonts w:ascii="Times New Roman" w:hAnsi="Times New Roman" w:cs="Times New Roman"/>
          <w:sz w:val="24"/>
          <w:szCs w:val="24"/>
        </w:rPr>
        <w:t>including e</w:t>
      </w:r>
      <w:r w:rsidR="00DD7164" w:rsidRPr="00E35D00">
        <w:rPr>
          <w:rFonts w:ascii="Times New Roman" w:hAnsi="Times New Roman" w:cs="Times New Roman"/>
          <w:sz w:val="24"/>
          <w:szCs w:val="24"/>
        </w:rPr>
        <w:t xml:space="preserve">mployee </w:t>
      </w:r>
      <w:r w:rsidR="00436285" w:rsidRPr="00E35D00">
        <w:rPr>
          <w:rFonts w:ascii="Times New Roman" w:hAnsi="Times New Roman" w:cs="Times New Roman"/>
          <w:sz w:val="24"/>
          <w:szCs w:val="24"/>
        </w:rPr>
        <w:t>c</w:t>
      </w:r>
      <w:r w:rsidR="00DD7164" w:rsidRPr="00E35D00">
        <w:rPr>
          <w:rFonts w:ascii="Times New Roman" w:hAnsi="Times New Roman" w:cs="Times New Roman"/>
          <w:sz w:val="24"/>
          <w:szCs w:val="24"/>
        </w:rPr>
        <w:t>onduct as a condition of performing G</w:t>
      </w:r>
      <w:r w:rsidR="00055E83" w:rsidRPr="00E35D00">
        <w:rPr>
          <w:rFonts w:ascii="Times New Roman" w:hAnsi="Times New Roman" w:cs="Times New Roman"/>
          <w:sz w:val="24"/>
          <w:szCs w:val="24"/>
        </w:rPr>
        <w:t>X</w:t>
      </w:r>
      <w:r w:rsidR="00DD7164" w:rsidRPr="00E35D00">
        <w:rPr>
          <w:rFonts w:ascii="Times New Roman" w:hAnsi="Times New Roman" w:cs="Times New Roman"/>
          <w:sz w:val="24"/>
          <w:szCs w:val="24"/>
        </w:rPr>
        <w:t>P functions.  Each employee shall receive</w:t>
      </w:r>
      <w:r w:rsidR="00C66374" w:rsidRPr="00E35D00">
        <w:rPr>
          <w:rFonts w:ascii="Times New Roman" w:hAnsi="Times New Roman" w:cs="Times New Roman"/>
          <w:sz w:val="24"/>
          <w:szCs w:val="24"/>
        </w:rPr>
        <w:t xml:space="preserve"> annual </w:t>
      </w:r>
      <w:r w:rsidR="00DD7164" w:rsidRPr="00E35D00">
        <w:rPr>
          <w:rFonts w:ascii="Times New Roman" w:hAnsi="Times New Roman" w:cs="Times New Roman"/>
          <w:sz w:val="24"/>
          <w:szCs w:val="24"/>
        </w:rPr>
        <w:t xml:space="preserve">refresher </w:t>
      </w:r>
      <w:r w:rsidR="0042671D" w:rsidRPr="00E35D00">
        <w:rPr>
          <w:rFonts w:ascii="Times New Roman" w:hAnsi="Times New Roman" w:cs="Times New Roman"/>
          <w:sz w:val="24"/>
          <w:szCs w:val="24"/>
        </w:rPr>
        <w:t xml:space="preserve">training on </w:t>
      </w:r>
      <w:r w:rsidR="00DD7164" w:rsidRPr="00E35D00">
        <w:rPr>
          <w:rFonts w:ascii="Times New Roman" w:hAnsi="Times New Roman" w:cs="Times New Roman"/>
          <w:sz w:val="24"/>
          <w:szCs w:val="24"/>
        </w:rPr>
        <w:t xml:space="preserve">the </w:t>
      </w:r>
      <w:r w:rsidR="00C66374" w:rsidRPr="00E35D00">
        <w:rPr>
          <w:rFonts w:ascii="Times New Roman" w:hAnsi="Times New Roman" w:cs="Times New Roman"/>
          <w:sz w:val="24"/>
          <w:szCs w:val="24"/>
        </w:rPr>
        <w:t>Code of Conduct</w:t>
      </w:r>
      <w:r w:rsidR="008B5AD7" w:rsidRPr="00E35D00">
        <w:rPr>
          <w:rFonts w:ascii="Times New Roman" w:hAnsi="Times New Roman" w:cs="Times New Roman"/>
          <w:sz w:val="24"/>
          <w:szCs w:val="24"/>
        </w:rPr>
        <w:t xml:space="preserve"> for Data Integrity</w:t>
      </w:r>
    </w:p>
    <w:p w:rsidR="006E0C56" w:rsidRPr="00E35D00" w:rsidRDefault="00403805" w:rsidP="00403805">
      <w:pPr>
        <w:ind w:left="1080" w:hanging="720"/>
        <w:rPr>
          <w:rFonts w:ascii="Times New Roman" w:hAnsi="Times New Roman" w:cs="Times New Roman"/>
          <w:sz w:val="24"/>
          <w:szCs w:val="24"/>
        </w:rPr>
      </w:pPr>
      <w:r w:rsidRPr="00E35D00">
        <w:rPr>
          <w:rFonts w:ascii="Times New Roman" w:hAnsi="Times New Roman" w:cs="Times New Roman"/>
          <w:sz w:val="24"/>
          <w:szCs w:val="24"/>
        </w:rPr>
        <w:t>3.1.4</w:t>
      </w:r>
      <w:r w:rsidRPr="00E35D00">
        <w:rPr>
          <w:rFonts w:ascii="Times New Roman" w:hAnsi="Times New Roman" w:cs="Times New Roman"/>
          <w:sz w:val="24"/>
          <w:szCs w:val="24"/>
        </w:rPr>
        <w:tab/>
      </w:r>
      <w:r w:rsidR="009D35FB" w:rsidRPr="00E35D00">
        <w:rPr>
          <w:rFonts w:ascii="Times New Roman" w:hAnsi="Times New Roman" w:cs="Times New Roman"/>
          <w:sz w:val="24"/>
          <w:szCs w:val="24"/>
        </w:rPr>
        <w:t xml:space="preserve">Each employee will provide annually a signed </w:t>
      </w:r>
      <w:r w:rsidR="0069657B" w:rsidRPr="00E35D00">
        <w:rPr>
          <w:rFonts w:ascii="Times New Roman" w:hAnsi="Times New Roman" w:cs="Times New Roman"/>
          <w:sz w:val="24"/>
          <w:szCs w:val="24"/>
        </w:rPr>
        <w:t xml:space="preserve">certification statement confirming that </w:t>
      </w:r>
      <w:r w:rsidR="0042671D" w:rsidRPr="00E35D00">
        <w:rPr>
          <w:rFonts w:ascii="Times New Roman" w:hAnsi="Times New Roman" w:cs="Times New Roman"/>
          <w:sz w:val="24"/>
          <w:szCs w:val="24"/>
        </w:rPr>
        <w:t xml:space="preserve">during the past year </w:t>
      </w:r>
      <w:r w:rsidR="0069657B" w:rsidRPr="00E35D00">
        <w:rPr>
          <w:rFonts w:ascii="Times New Roman" w:hAnsi="Times New Roman" w:cs="Times New Roman"/>
          <w:sz w:val="24"/>
          <w:szCs w:val="24"/>
        </w:rPr>
        <w:t xml:space="preserve">he/she </w:t>
      </w:r>
      <w:r w:rsidR="00DB205E" w:rsidRPr="00E35D00">
        <w:rPr>
          <w:rFonts w:ascii="Times New Roman" w:hAnsi="Times New Roman" w:cs="Times New Roman"/>
          <w:sz w:val="24"/>
          <w:szCs w:val="24"/>
        </w:rPr>
        <w:t xml:space="preserve">has adhered to </w:t>
      </w:r>
      <w:r w:rsidR="0069657B" w:rsidRPr="00E35D00">
        <w:rPr>
          <w:rFonts w:ascii="Times New Roman" w:hAnsi="Times New Roman" w:cs="Times New Roman"/>
          <w:sz w:val="24"/>
          <w:szCs w:val="24"/>
        </w:rPr>
        <w:t xml:space="preserve">the Code of Conduct </w:t>
      </w:r>
      <w:r w:rsidR="008B5AD7" w:rsidRPr="00E35D00">
        <w:rPr>
          <w:rFonts w:ascii="Times New Roman" w:hAnsi="Times New Roman" w:cs="Times New Roman"/>
          <w:sz w:val="24"/>
          <w:szCs w:val="24"/>
        </w:rPr>
        <w:t>for Data Integrity</w:t>
      </w:r>
      <w:r w:rsidR="00071CFE" w:rsidRPr="00E35D00">
        <w:rPr>
          <w:rFonts w:ascii="Times New Roman" w:hAnsi="Times New Roman" w:cs="Times New Roman"/>
          <w:sz w:val="24"/>
          <w:szCs w:val="24"/>
        </w:rPr>
        <w:t xml:space="preserve"> including attestation that he/she</w:t>
      </w:r>
      <w:r w:rsidR="00E60580" w:rsidRPr="00E35D00">
        <w:rPr>
          <w:rFonts w:ascii="Times New Roman" w:hAnsi="Times New Roman" w:cs="Times New Roman"/>
          <w:sz w:val="24"/>
          <w:szCs w:val="24"/>
        </w:rPr>
        <w:t xml:space="preserve"> has reported </w:t>
      </w:r>
      <w:r w:rsidR="0069657B" w:rsidRPr="00E35D00">
        <w:rPr>
          <w:rFonts w:ascii="Times New Roman" w:hAnsi="Times New Roman" w:cs="Times New Roman"/>
          <w:sz w:val="24"/>
          <w:szCs w:val="24"/>
        </w:rPr>
        <w:t xml:space="preserve">to company management </w:t>
      </w:r>
      <w:r w:rsidR="00ED30DD" w:rsidRPr="00E35D00">
        <w:rPr>
          <w:rFonts w:ascii="Times New Roman" w:hAnsi="Times New Roman" w:cs="Times New Roman"/>
          <w:sz w:val="24"/>
          <w:szCs w:val="24"/>
        </w:rPr>
        <w:t xml:space="preserve">wrongful act </w:t>
      </w:r>
      <w:r w:rsidR="00E60580" w:rsidRPr="00E35D00">
        <w:rPr>
          <w:rFonts w:ascii="Times New Roman" w:eastAsia="Times New Roman" w:hAnsi="Times New Roman" w:cs="Times New Roman"/>
          <w:color w:val="000000"/>
          <w:spacing w:val="-1"/>
          <w:sz w:val="24"/>
          <w:szCs w:val="24"/>
        </w:rPr>
        <w:t>that raises a question about the integrity of data</w:t>
      </w:r>
      <w:r w:rsidR="000C3AD3" w:rsidRPr="00E35D00">
        <w:rPr>
          <w:rFonts w:ascii="Times New Roman" w:hAnsi="Times New Roman" w:cs="Times New Roman"/>
          <w:sz w:val="24"/>
          <w:szCs w:val="24"/>
        </w:rPr>
        <w:t xml:space="preserve"> </w:t>
      </w:r>
      <w:r w:rsidR="00071CFE" w:rsidRPr="00E35D00">
        <w:rPr>
          <w:rFonts w:ascii="Times New Roman" w:hAnsi="Times New Roman" w:cs="Times New Roman"/>
          <w:sz w:val="24"/>
          <w:szCs w:val="24"/>
        </w:rPr>
        <w:t xml:space="preserve">about which he/she </w:t>
      </w:r>
      <w:r w:rsidR="00DB205E" w:rsidRPr="00E35D00">
        <w:rPr>
          <w:rFonts w:ascii="Times New Roman" w:hAnsi="Times New Roman" w:cs="Times New Roman"/>
          <w:sz w:val="24"/>
          <w:szCs w:val="24"/>
        </w:rPr>
        <w:t>became aware.</w:t>
      </w:r>
      <w:r w:rsidR="001E292E" w:rsidRPr="00E35D00">
        <w:rPr>
          <w:rFonts w:ascii="Times New Roman" w:hAnsi="Times New Roman" w:cs="Times New Roman"/>
          <w:sz w:val="24"/>
          <w:szCs w:val="24"/>
        </w:rPr>
        <w:br/>
      </w:r>
    </w:p>
    <w:p w:rsidR="00B22C4F" w:rsidRPr="00E35D00" w:rsidRDefault="00B05CD0" w:rsidP="004B37C3">
      <w:pPr>
        <w:pStyle w:val="ListParagraph"/>
        <w:ind w:left="0"/>
        <w:rPr>
          <w:rFonts w:ascii="Times New Roman" w:hAnsi="Times New Roman" w:cs="Times New Roman"/>
          <w:sz w:val="24"/>
          <w:szCs w:val="24"/>
          <w:u w:val="single"/>
        </w:rPr>
      </w:pPr>
      <w:r w:rsidRPr="00E35D00">
        <w:rPr>
          <w:rFonts w:ascii="Times New Roman" w:hAnsi="Times New Roman" w:cs="Times New Roman"/>
          <w:sz w:val="24"/>
          <w:szCs w:val="24"/>
          <w:u w:val="single"/>
        </w:rPr>
        <w:t xml:space="preserve">3.2 </w:t>
      </w:r>
      <w:r w:rsidR="00B22C4F" w:rsidRPr="00E35D00">
        <w:rPr>
          <w:rFonts w:ascii="Times New Roman" w:hAnsi="Times New Roman" w:cs="Times New Roman"/>
          <w:sz w:val="24"/>
          <w:szCs w:val="24"/>
          <w:u w:val="single"/>
        </w:rPr>
        <w:t>Data</w:t>
      </w:r>
      <w:r w:rsidR="0032497E" w:rsidRPr="00E35D00">
        <w:rPr>
          <w:rFonts w:ascii="Times New Roman" w:hAnsi="Times New Roman" w:cs="Times New Roman"/>
          <w:sz w:val="24"/>
          <w:szCs w:val="24"/>
          <w:u w:val="single"/>
        </w:rPr>
        <w:t xml:space="preserve"> Collection, Analysis, Reporting and Retention</w:t>
      </w:r>
    </w:p>
    <w:p w:rsidR="003D44AB" w:rsidRPr="00E35D00" w:rsidRDefault="00B05CD0" w:rsidP="009824B3">
      <w:pPr>
        <w:pStyle w:val="NormalWeb"/>
        <w:spacing w:before="240" w:beforeAutospacing="0" w:after="120" w:afterAutospacing="0"/>
        <w:ind w:left="1080" w:hanging="720"/>
        <w:textAlignment w:val="baseline"/>
      </w:pPr>
      <w:r w:rsidRPr="00E35D00">
        <w:t>3.2.1</w:t>
      </w:r>
      <w:r w:rsidRPr="00E35D00">
        <w:tab/>
      </w:r>
      <w:r w:rsidR="0001135A">
        <w:t>The c</w:t>
      </w:r>
      <w:r w:rsidR="00B22C4F" w:rsidRPr="00E35D00">
        <w:t xml:space="preserve">ompany will establish procedures </w:t>
      </w:r>
      <w:r w:rsidR="00697E26" w:rsidRPr="00E35D00">
        <w:t xml:space="preserve">and documentation systems </w:t>
      </w:r>
      <w:r w:rsidR="001C304F" w:rsidRPr="00E35D00">
        <w:t>designed</w:t>
      </w:r>
      <w:r w:rsidR="002B50F7" w:rsidRPr="00E35D00">
        <w:t xml:space="preserve"> to</w:t>
      </w:r>
      <w:r w:rsidR="001C304F" w:rsidRPr="00E35D00">
        <w:t xml:space="preserve"> </w:t>
      </w:r>
      <w:r w:rsidR="00B22C4F" w:rsidRPr="00E35D00">
        <w:t xml:space="preserve">assure all information and data are </w:t>
      </w:r>
      <w:r w:rsidR="00B22C4F" w:rsidRPr="00E35D00">
        <w:rPr>
          <w:iCs/>
          <w:color w:val="000000" w:themeColor="text1"/>
        </w:rPr>
        <w:t xml:space="preserve">collected, analyzed, reported, and retained in a manner that accurately, truthfully and completely represents what actually occurred. </w:t>
      </w:r>
    </w:p>
    <w:p w:rsidR="003D44AB" w:rsidRPr="00E35D00" w:rsidRDefault="003D44AB" w:rsidP="009824B3">
      <w:pPr>
        <w:pStyle w:val="NormalWeb"/>
        <w:spacing w:before="240" w:beforeAutospacing="0" w:after="120" w:afterAutospacing="0"/>
        <w:ind w:left="1080" w:hanging="720"/>
        <w:textAlignment w:val="baseline"/>
      </w:pPr>
      <w:r w:rsidRPr="00E35D00">
        <w:t>3.2.2</w:t>
      </w:r>
      <w:r w:rsidRPr="00E35D00">
        <w:tab/>
      </w:r>
      <w:r w:rsidR="0001135A">
        <w:rPr>
          <w:iCs/>
          <w:color w:val="000000" w:themeColor="text1"/>
        </w:rPr>
        <w:t>The c</w:t>
      </w:r>
      <w:r w:rsidR="003D45F8" w:rsidRPr="00E35D00">
        <w:rPr>
          <w:iCs/>
          <w:color w:val="000000" w:themeColor="text1"/>
        </w:rPr>
        <w:t xml:space="preserve">ompany shall establish documentation control systems and practices </w:t>
      </w:r>
      <w:r w:rsidR="007276C6" w:rsidRPr="00E35D00">
        <w:rPr>
          <w:iCs/>
          <w:color w:val="000000" w:themeColor="text1"/>
        </w:rPr>
        <w:t>to maintain data integrity as well as providing mechanisms for preventi</w:t>
      </w:r>
      <w:r w:rsidR="005971B4" w:rsidRPr="00E35D00">
        <w:rPr>
          <w:iCs/>
          <w:color w:val="000000" w:themeColor="text1"/>
        </w:rPr>
        <w:t xml:space="preserve">ng data integrity lapses </w:t>
      </w:r>
      <w:r w:rsidR="007276C6" w:rsidRPr="00E35D00">
        <w:rPr>
          <w:iCs/>
          <w:color w:val="000000" w:themeColor="text1"/>
        </w:rPr>
        <w:t>and detecti</w:t>
      </w:r>
      <w:r w:rsidR="005971B4" w:rsidRPr="00E35D00">
        <w:rPr>
          <w:iCs/>
          <w:color w:val="000000" w:themeColor="text1"/>
        </w:rPr>
        <w:t xml:space="preserve">ng instances </w:t>
      </w:r>
      <w:r w:rsidR="007276C6" w:rsidRPr="00E35D00">
        <w:rPr>
          <w:iCs/>
          <w:color w:val="000000" w:themeColor="text1"/>
        </w:rPr>
        <w:t>of non-compliance.</w:t>
      </w:r>
      <w:r w:rsidR="007276C6" w:rsidRPr="00E35D00">
        <w:t xml:space="preserve">  Such </w:t>
      </w:r>
      <w:proofErr w:type="gramStart"/>
      <w:r w:rsidR="007276C6" w:rsidRPr="00E35D00">
        <w:t xml:space="preserve">systems </w:t>
      </w:r>
      <w:r w:rsidR="003D45F8" w:rsidRPr="00E35D00">
        <w:rPr>
          <w:iCs/>
          <w:color w:val="000000" w:themeColor="text1"/>
        </w:rPr>
        <w:t xml:space="preserve"> </w:t>
      </w:r>
      <w:r w:rsidR="008833D6" w:rsidRPr="00E35D00">
        <w:rPr>
          <w:iCs/>
          <w:color w:val="000000" w:themeColor="text1"/>
        </w:rPr>
        <w:t>help</w:t>
      </w:r>
      <w:proofErr w:type="gramEnd"/>
      <w:r w:rsidR="008833D6" w:rsidRPr="00E35D00">
        <w:rPr>
          <w:iCs/>
          <w:color w:val="000000" w:themeColor="text1"/>
        </w:rPr>
        <w:t xml:space="preserve"> to </w:t>
      </w:r>
      <w:r w:rsidR="003D45F8" w:rsidRPr="00E35D00">
        <w:rPr>
          <w:iCs/>
          <w:color w:val="000000" w:themeColor="text1"/>
        </w:rPr>
        <w:t xml:space="preserve">ensure </w:t>
      </w:r>
      <w:r w:rsidR="00436285" w:rsidRPr="00E35D00">
        <w:rPr>
          <w:iCs/>
          <w:color w:val="000000" w:themeColor="text1"/>
        </w:rPr>
        <w:t xml:space="preserve">that </w:t>
      </w:r>
      <w:r w:rsidR="003D45F8" w:rsidRPr="00E35D00">
        <w:rPr>
          <w:iCs/>
          <w:color w:val="000000" w:themeColor="text1"/>
        </w:rPr>
        <w:t xml:space="preserve">all </w:t>
      </w:r>
      <w:r w:rsidR="00611B32" w:rsidRPr="00E35D00">
        <w:rPr>
          <w:iCs/>
          <w:color w:val="000000" w:themeColor="text1"/>
        </w:rPr>
        <w:t xml:space="preserve">raw </w:t>
      </w:r>
      <w:r w:rsidR="003D45F8" w:rsidRPr="00E35D00">
        <w:rPr>
          <w:iCs/>
          <w:color w:val="000000" w:themeColor="text1"/>
        </w:rPr>
        <w:t>data from development studie</w:t>
      </w:r>
      <w:r w:rsidR="00611B32" w:rsidRPr="00E35D00">
        <w:rPr>
          <w:iCs/>
          <w:color w:val="000000" w:themeColor="text1"/>
        </w:rPr>
        <w:t>s and production and control activities for GXP activities are maintained in bound notebooks or controlled worksheet</w:t>
      </w:r>
      <w:r w:rsidR="007276C6" w:rsidRPr="00E35D00">
        <w:rPr>
          <w:iCs/>
          <w:color w:val="000000" w:themeColor="text1"/>
        </w:rPr>
        <w:t>s</w:t>
      </w:r>
      <w:r w:rsidR="00611B32" w:rsidRPr="00E35D00">
        <w:rPr>
          <w:iCs/>
          <w:color w:val="000000" w:themeColor="text1"/>
        </w:rPr>
        <w:t xml:space="preserve"> (</w:t>
      </w:r>
      <w:r w:rsidR="00F262FD" w:rsidRPr="00E35D00">
        <w:rPr>
          <w:iCs/>
          <w:color w:val="000000" w:themeColor="text1"/>
        </w:rPr>
        <w:t>pre-numbered approved forms)</w:t>
      </w:r>
      <w:r w:rsidR="00611B32" w:rsidRPr="00E35D00">
        <w:rPr>
          <w:iCs/>
          <w:color w:val="000000" w:themeColor="text1"/>
        </w:rPr>
        <w:t xml:space="preserve">for paper records or in </w:t>
      </w:r>
      <w:r w:rsidR="004C1311" w:rsidRPr="00E35D00">
        <w:rPr>
          <w:iCs/>
          <w:color w:val="000000" w:themeColor="text1"/>
        </w:rPr>
        <w:t xml:space="preserve">validated </w:t>
      </w:r>
      <w:r w:rsidR="00611B32" w:rsidRPr="00E35D00">
        <w:rPr>
          <w:iCs/>
          <w:color w:val="000000" w:themeColor="text1"/>
        </w:rPr>
        <w:t xml:space="preserve"> computer systems</w:t>
      </w:r>
      <w:r w:rsidR="00E60580" w:rsidRPr="00E35D00">
        <w:rPr>
          <w:iCs/>
          <w:color w:val="000000" w:themeColor="text1"/>
        </w:rPr>
        <w:t xml:space="preserve"> </w:t>
      </w:r>
      <w:r w:rsidR="00D82808" w:rsidRPr="00E35D00">
        <w:rPr>
          <w:iCs/>
          <w:color w:val="000000" w:themeColor="text1"/>
        </w:rPr>
        <w:t xml:space="preserve">with appropriate security, audit trails, validation, and oversight </w:t>
      </w:r>
      <w:r w:rsidR="00E60580" w:rsidRPr="00E35D00">
        <w:rPr>
          <w:iCs/>
          <w:color w:val="000000" w:themeColor="text1"/>
        </w:rPr>
        <w:t>for electronic records</w:t>
      </w:r>
      <w:r w:rsidR="00611B32" w:rsidRPr="00E35D00">
        <w:rPr>
          <w:iCs/>
          <w:color w:val="000000" w:themeColor="text1"/>
        </w:rPr>
        <w:t xml:space="preserve">. </w:t>
      </w:r>
    </w:p>
    <w:p w:rsidR="003D44AB" w:rsidRPr="00E35D00" w:rsidRDefault="003D44AB" w:rsidP="009824B3">
      <w:pPr>
        <w:pStyle w:val="NormalWeb"/>
        <w:spacing w:before="240" w:beforeAutospacing="0" w:after="120" w:afterAutospacing="0"/>
        <w:ind w:left="1080" w:hanging="720"/>
        <w:textAlignment w:val="baseline"/>
      </w:pPr>
      <w:r w:rsidRPr="00E35D00">
        <w:t>3.2.3</w:t>
      </w:r>
      <w:r w:rsidRPr="00E35D00">
        <w:tab/>
      </w:r>
      <w:r w:rsidR="00611B32" w:rsidRPr="00E35D00">
        <w:rPr>
          <w:iCs/>
          <w:color w:val="000000" w:themeColor="text1"/>
        </w:rPr>
        <w:t xml:space="preserve">Employees </w:t>
      </w:r>
      <w:r w:rsidR="007276C6" w:rsidRPr="00E35D00">
        <w:rPr>
          <w:iCs/>
          <w:color w:val="000000" w:themeColor="text1"/>
        </w:rPr>
        <w:t xml:space="preserve">will </w:t>
      </w:r>
      <w:r w:rsidR="00611B32" w:rsidRPr="00E35D00">
        <w:rPr>
          <w:iCs/>
          <w:color w:val="000000" w:themeColor="text1"/>
        </w:rPr>
        <w:t xml:space="preserve">adhere to the requirements of the </w:t>
      </w:r>
      <w:r w:rsidR="007276C6" w:rsidRPr="00E35D00">
        <w:rPr>
          <w:iCs/>
          <w:color w:val="000000" w:themeColor="text1"/>
        </w:rPr>
        <w:t xml:space="preserve">established </w:t>
      </w:r>
      <w:r w:rsidR="00611B32" w:rsidRPr="00E35D00">
        <w:rPr>
          <w:iCs/>
          <w:color w:val="000000" w:themeColor="text1"/>
        </w:rPr>
        <w:t xml:space="preserve">documentation systems and shall not </w:t>
      </w:r>
      <w:r w:rsidR="007276C6" w:rsidRPr="00E35D00">
        <w:rPr>
          <w:iCs/>
          <w:color w:val="000000" w:themeColor="text1"/>
        </w:rPr>
        <w:t xml:space="preserve">be permitted to </w:t>
      </w:r>
      <w:r w:rsidR="00611B32" w:rsidRPr="00E35D00">
        <w:rPr>
          <w:iCs/>
          <w:color w:val="000000" w:themeColor="text1"/>
        </w:rPr>
        <w:t xml:space="preserve">record raw data on unofficial forms, writing pads or other uncontrolled </w:t>
      </w:r>
      <w:r w:rsidR="0008176F" w:rsidRPr="00E35D00">
        <w:rPr>
          <w:iCs/>
          <w:color w:val="000000" w:themeColor="text1"/>
        </w:rPr>
        <w:t>media</w:t>
      </w:r>
      <w:r w:rsidR="005971B4" w:rsidRPr="00E35D00">
        <w:rPr>
          <w:iCs/>
          <w:color w:val="000000" w:themeColor="text1"/>
        </w:rPr>
        <w:t>.</w:t>
      </w:r>
      <w:r w:rsidR="0008176F" w:rsidRPr="00E35D00">
        <w:rPr>
          <w:iCs/>
          <w:color w:val="000000" w:themeColor="text1"/>
        </w:rPr>
        <w:t xml:space="preserve"> </w:t>
      </w:r>
      <w:r w:rsidR="005971B4" w:rsidRPr="00E35D00">
        <w:rPr>
          <w:iCs/>
          <w:color w:val="000000" w:themeColor="text1"/>
        </w:rPr>
        <w:t xml:space="preserve"> </w:t>
      </w:r>
      <w:r w:rsidR="00B22C4F" w:rsidRPr="00E35D00">
        <w:rPr>
          <w:iCs/>
          <w:color w:val="000000" w:themeColor="text1"/>
        </w:rPr>
        <w:t xml:space="preserve">Such procedures will describe </w:t>
      </w:r>
      <w:r w:rsidR="00B22C4F" w:rsidRPr="00E35D00">
        <w:t xml:space="preserve">documentation </w:t>
      </w:r>
      <w:r w:rsidR="00FE0188" w:rsidRPr="00E35D00">
        <w:t>control</w:t>
      </w:r>
      <w:r w:rsidR="004C1311" w:rsidRPr="00E35D00">
        <w:t xml:space="preserve"> </w:t>
      </w:r>
      <w:r w:rsidR="00B22C4F" w:rsidRPr="00E35D00">
        <w:t xml:space="preserve">practices </w:t>
      </w:r>
      <w:r w:rsidR="005971B4" w:rsidRPr="00E35D00">
        <w:t xml:space="preserve">and </w:t>
      </w:r>
      <w:r w:rsidR="00B22C4F" w:rsidRPr="00E35D00">
        <w:t>retention</w:t>
      </w:r>
      <w:r w:rsidR="0041517D" w:rsidRPr="00E35D00">
        <w:t xml:space="preserve"> requirements and practices </w:t>
      </w:r>
      <w:r w:rsidR="00B22C4F" w:rsidRPr="00E35D00">
        <w:t>for both paper and electronic records</w:t>
      </w:r>
      <w:r w:rsidR="00261618" w:rsidRPr="00E35D00">
        <w:rPr>
          <w:iCs/>
          <w:color w:val="000000" w:themeColor="text1"/>
        </w:rPr>
        <w:t xml:space="preserve"> including retention periods that comply with requirements of applicable regulatory </w:t>
      </w:r>
      <w:r w:rsidR="00FA7B8C" w:rsidRPr="00E35D00">
        <w:rPr>
          <w:iCs/>
          <w:color w:val="000000" w:themeColor="text1"/>
        </w:rPr>
        <w:t xml:space="preserve">authorities.  Paper and electronic records shall be retained either as originals or as true </w:t>
      </w:r>
      <w:r w:rsidR="00E50D05" w:rsidRPr="00E35D00">
        <w:rPr>
          <w:iCs/>
          <w:color w:val="000000" w:themeColor="text1"/>
        </w:rPr>
        <w:t xml:space="preserve">copies </w:t>
      </w:r>
      <w:r w:rsidR="00B13C8F" w:rsidRPr="00E35D00">
        <w:rPr>
          <w:iCs/>
          <w:color w:val="000000" w:themeColor="text1"/>
        </w:rPr>
        <w:t xml:space="preserve">(such as photocopies) </w:t>
      </w:r>
      <w:r w:rsidR="00FA7B8C" w:rsidRPr="00E35D00">
        <w:rPr>
          <w:iCs/>
          <w:color w:val="000000" w:themeColor="text1"/>
        </w:rPr>
        <w:t>or other accurate reproductions of the original record</w:t>
      </w:r>
      <w:r w:rsidR="00B13C8F" w:rsidRPr="00E35D00">
        <w:rPr>
          <w:iCs/>
          <w:color w:val="000000" w:themeColor="text1"/>
        </w:rPr>
        <w:t xml:space="preserve"> (such as electronic scanning).</w:t>
      </w:r>
    </w:p>
    <w:p w:rsidR="003D44AB" w:rsidRPr="00E35D00" w:rsidRDefault="003D44AB" w:rsidP="009824B3">
      <w:pPr>
        <w:pStyle w:val="NormalWeb"/>
        <w:spacing w:before="240" w:beforeAutospacing="0" w:after="120" w:afterAutospacing="0"/>
        <w:ind w:left="1080" w:hanging="720"/>
        <w:textAlignment w:val="baseline"/>
      </w:pPr>
      <w:r w:rsidRPr="00E35D00">
        <w:t xml:space="preserve">3.2.4 </w:t>
      </w:r>
      <w:r w:rsidRPr="00E35D00">
        <w:tab/>
      </w:r>
      <w:r w:rsidR="00DC356E" w:rsidRPr="00E35D00">
        <w:rPr>
          <w:iCs/>
          <w:color w:val="000000" w:themeColor="text1"/>
        </w:rPr>
        <w:t xml:space="preserve">Employees will adhere to established company procedures that describe the documentation control and retention requirements, and applicable laws, regulations and </w:t>
      </w:r>
      <w:r w:rsidR="004C1311" w:rsidRPr="00E35D00">
        <w:rPr>
          <w:iCs/>
          <w:color w:val="000000" w:themeColor="text1"/>
        </w:rPr>
        <w:t>legislative directives</w:t>
      </w:r>
      <w:r w:rsidR="00DC356E" w:rsidRPr="00E35D00">
        <w:rPr>
          <w:iCs/>
          <w:color w:val="000000" w:themeColor="text1"/>
        </w:rPr>
        <w:t xml:space="preserve"> of regulatory authorities that apply to paper and electronic documents and records.  Employees shall not discard</w:t>
      </w:r>
      <w:r w:rsidR="004C1311" w:rsidRPr="00E35D00">
        <w:rPr>
          <w:iCs/>
          <w:color w:val="000000" w:themeColor="text1"/>
        </w:rPr>
        <w:t>,</w:t>
      </w:r>
      <w:r w:rsidR="00005026" w:rsidRPr="00E35D00">
        <w:rPr>
          <w:iCs/>
          <w:color w:val="000000" w:themeColor="text1"/>
        </w:rPr>
        <w:t xml:space="preserve"> </w:t>
      </w:r>
      <w:r w:rsidR="00DC356E" w:rsidRPr="00E35D00">
        <w:rPr>
          <w:iCs/>
          <w:color w:val="000000" w:themeColor="text1"/>
        </w:rPr>
        <w:t>destroy</w:t>
      </w:r>
      <w:r w:rsidR="004C1311" w:rsidRPr="00E35D00">
        <w:rPr>
          <w:iCs/>
          <w:color w:val="000000" w:themeColor="text1"/>
        </w:rPr>
        <w:t xml:space="preserve">, or modify in any way </w:t>
      </w:r>
      <w:r w:rsidR="00DC356E" w:rsidRPr="00E35D00">
        <w:rPr>
          <w:iCs/>
          <w:color w:val="000000" w:themeColor="text1"/>
        </w:rPr>
        <w:t xml:space="preserve">raw data or original records (other than at the end of prescribed retention period as provided by approved procedures). </w:t>
      </w:r>
      <w:r w:rsidR="00FE0188" w:rsidRPr="00E35D00">
        <w:rPr>
          <w:iCs/>
          <w:color w:val="000000" w:themeColor="text1"/>
        </w:rPr>
        <w:t xml:space="preserve"> </w:t>
      </w:r>
      <w:r w:rsidR="00DC356E" w:rsidRPr="00E35D00">
        <w:rPr>
          <w:iCs/>
          <w:color w:val="000000" w:themeColor="text1"/>
        </w:rPr>
        <w:t xml:space="preserve">Employees shall </w:t>
      </w:r>
      <w:r w:rsidR="004C1311" w:rsidRPr="00E35D00">
        <w:rPr>
          <w:iCs/>
          <w:color w:val="000000" w:themeColor="text1"/>
        </w:rPr>
        <w:t xml:space="preserve">not </w:t>
      </w:r>
      <w:r w:rsidR="00DC356E" w:rsidRPr="00E35D00">
        <w:rPr>
          <w:iCs/>
          <w:color w:val="000000" w:themeColor="text1"/>
        </w:rPr>
        <w:t xml:space="preserve">delete raw data or alter original records in a manner that obscures or obliterates the original entries.  If </w:t>
      </w:r>
      <w:r w:rsidR="00DC356E" w:rsidRPr="00E35D00">
        <w:rPr>
          <w:iCs/>
          <w:color w:val="000000" w:themeColor="text1"/>
        </w:rPr>
        <w:lastRenderedPageBreak/>
        <w:t xml:space="preserve">changes are needed to correct errors, the original entries shall </w:t>
      </w:r>
      <w:r w:rsidR="004C1311" w:rsidRPr="00E35D00">
        <w:rPr>
          <w:iCs/>
          <w:color w:val="000000" w:themeColor="text1"/>
        </w:rPr>
        <w:t xml:space="preserve">be </w:t>
      </w:r>
      <w:r w:rsidR="00DC356E" w:rsidRPr="00E35D00">
        <w:rPr>
          <w:iCs/>
          <w:color w:val="000000" w:themeColor="text1"/>
        </w:rPr>
        <w:t>retained along with entries that identify the person making the correction, and the date and reason for the correction.</w:t>
      </w:r>
    </w:p>
    <w:p w:rsidR="003D44AB" w:rsidRPr="00E35D00" w:rsidRDefault="003D44AB" w:rsidP="009824B3">
      <w:pPr>
        <w:pStyle w:val="NormalWeb"/>
        <w:spacing w:before="240" w:beforeAutospacing="0" w:after="120" w:afterAutospacing="0"/>
        <w:ind w:left="1080" w:hanging="720"/>
        <w:textAlignment w:val="baseline"/>
      </w:pPr>
      <w:r w:rsidRPr="00E35D00">
        <w:t>3.2.5</w:t>
      </w:r>
      <w:r w:rsidRPr="00E35D00">
        <w:tab/>
      </w:r>
      <w:r w:rsidR="002515D1" w:rsidRPr="00E35D00">
        <w:t xml:space="preserve">In order to verify paper records of GXP activities, </w:t>
      </w:r>
      <w:r w:rsidR="002515D1" w:rsidRPr="00E35D00">
        <w:rPr>
          <w:iCs/>
          <w:color w:val="000000" w:themeColor="text1"/>
        </w:rPr>
        <w:t>t</w:t>
      </w:r>
      <w:r w:rsidR="0001135A">
        <w:rPr>
          <w:iCs/>
          <w:color w:val="000000" w:themeColor="text1"/>
        </w:rPr>
        <w:t>he c</w:t>
      </w:r>
      <w:r w:rsidR="00183BF0" w:rsidRPr="00E35D00">
        <w:rPr>
          <w:iCs/>
          <w:color w:val="000000" w:themeColor="text1"/>
        </w:rPr>
        <w:t>ompany</w:t>
      </w:r>
      <w:r w:rsidR="00FC3D84" w:rsidRPr="00E35D00">
        <w:rPr>
          <w:iCs/>
          <w:color w:val="000000" w:themeColor="text1"/>
        </w:rPr>
        <w:t xml:space="preserve"> shall establish and maintain </w:t>
      </w:r>
      <w:r w:rsidR="00183BF0" w:rsidRPr="00E35D00">
        <w:rPr>
          <w:iCs/>
          <w:color w:val="000000" w:themeColor="text1"/>
        </w:rPr>
        <w:t>Signature and Initial Log</w:t>
      </w:r>
      <w:r w:rsidR="00FC3D84" w:rsidRPr="00E35D00">
        <w:rPr>
          <w:iCs/>
          <w:color w:val="000000" w:themeColor="text1"/>
        </w:rPr>
        <w:t>s</w:t>
      </w:r>
      <w:r w:rsidR="00183BF0" w:rsidRPr="00E35D00">
        <w:rPr>
          <w:iCs/>
          <w:color w:val="000000" w:themeColor="text1"/>
        </w:rPr>
        <w:t xml:space="preserve"> </w:t>
      </w:r>
      <w:r w:rsidR="004C1311" w:rsidRPr="00E35D00">
        <w:rPr>
          <w:iCs/>
          <w:color w:val="000000" w:themeColor="text1"/>
        </w:rPr>
        <w:t>for employees that work in G</w:t>
      </w:r>
      <w:r w:rsidR="00055E83" w:rsidRPr="00E35D00">
        <w:rPr>
          <w:iCs/>
          <w:color w:val="000000" w:themeColor="text1"/>
        </w:rPr>
        <w:t>X</w:t>
      </w:r>
      <w:r w:rsidR="004C1311" w:rsidRPr="00E35D00">
        <w:rPr>
          <w:iCs/>
          <w:color w:val="000000" w:themeColor="text1"/>
        </w:rPr>
        <w:t xml:space="preserve">P areas </w:t>
      </w:r>
      <w:r w:rsidR="00183BF0" w:rsidRPr="00E35D00">
        <w:rPr>
          <w:iCs/>
          <w:color w:val="000000" w:themeColor="text1"/>
        </w:rPr>
        <w:t xml:space="preserve">that include a handwritten </w:t>
      </w:r>
      <w:r w:rsidR="004E045C" w:rsidRPr="00E35D00">
        <w:rPr>
          <w:iCs/>
          <w:color w:val="000000" w:themeColor="text1"/>
        </w:rPr>
        <w:t xml:space="preserve">specimen </w:t>
      </w:r>
      <w:r w:rsidR="00183BF0" w:rsidRPr="00E35D00">
        <w:rPr>
          <w:iCs/>
          <w:color w:val="000000" w:themeColor="text1"/>
        </w:rPr>
        <w:t xml:space="preserve">of </w:t>
      </w:r>
      <w:r w:rsidR="00892B10" w:rsidRPr="00E35D00">
        <w:rPr>
          <w:iCs/>
          <w:color w:val="000000" w:themeColor="text1"/>
        </w:rPr>
        <w:t xml:space="preserve">the </w:t>
      </w:r>
      <w:r w:rsidR="00183BF0" w:rsidRPr="00E35D00">
        <w:rPr>
          <w:iCs/>
          <w:color w:val="000000" w:themeColor="text1"/>
        </w:rPr>
        <w:t>signature</w:t>
      </w:r>
      <w:r w:rsidR="004E045C" w:rsidRPr="00E35D00">
        <w:rPr>
          <w:iCs/>
          <w:color w:val="000000" w:themeColor="text1"/>
        </w:rPr>
        <w:t>/initials</w:t>
      </w:r>
      <w:r w:rsidR="00892B10" w:rsidRPr="00E35D00">
        <w:rPr>
          <w:iCs/>
          <w:color w:val="000000" w:themeColor="text1"/>
        </w:rPr>
        <w:t xml:space="preserve"> of each employee</w:t>
      </w:r>
      <w:r w:rsidR="004E045C" w:rsidRPr="00E35D00">
        <w:rPr>
          <w:iCs/>
          <w:color w:val="000000" w:themeColor="text1"/>
        </w:rPr>
        <w:t xml:space="preserve">.   Employees must sign or initial </w:t>
      </w:r>
      <w:r w:rsidR="00FC3D84" w:rsidRPr="00E35D00">
        <w:rPr>
          <w:iCs/>
          <w:color w:val="000000" w:themeColor="text1"/>
        </w:rPr>
        <w:t xml:space="preserve">original </w:t>
      </w:r>
      <w:r w:rsidR="004E045C" w:rsidRPr="00E35D00">
        <w:rPr>
          <w:iCs/>
          <w:color w:val="000000" w:themeColor="text1"/>
        </w:rPr>
        <w:t xml:space="preserve">records </w:t>
      </w:r>
      <w:r w:rsidR="00FC3D84" w:rsidRPr="00E35D00">
        <w:rPr>
          <w:iCs/>
          <w:color w:val="000000" w:themeColor="text1"/>
        </w:rPr>
        <w:t xml:space="preserve">in a </w:t>
      </w:r>
      <w:r w:rsidR="004E045C" w:rsidRPr="00E35D00">
        <w:rPr>
          <w:iCs/>
          <w:color w:val="000000" w:themeColor="text1"/>
        </w:rPr>
        <w:t>contemporaneous</w:t>
      </w:r>
      <w:r w:rsidR="00FC3D84" w:rsidRPr="00E35D00">
        <w:rPr>
          <w:iCs/>
          <w:color w:val="000000" w:themeColor="text1"/>
        </w:rPr>
        <w:t xml:space="preserve"> manner</w:t>
      </w:r>
      <w:r w:rsidR="00436285" w:rsidRPr="00E35D00">
        <w:rPr>
          <w:iCs/>
          <w:color w:val="000000" w:themeColor="text1"/>
        </w:rPr>
        <w:t>, and must</w:t>
      </w:r>
      <w:r w:rsidR="005971B4" w:rsidRPr="00E35D00">
        <w:rPr>
          <w:iCs/>
          <w:color w:val="000000" w:themeColor="text1"/>
        </w:rPr>
        <w:t xml:space="preserve"> </w:t>
      </w:r>
      <w:r w:rsidR="00FC3D84" w:rsidRPr="00E35D00">
        <w:rPr>
          <w:iCs/>
          <w:color w:val="000000" w:themeColor="text1"/>
        </w:rPr>
        <w:t xml:space="preserve">enter the </w:t>
      </w:r>
      <w:r w:rsidR="004E045C" w:rsidRPr="00E35D00">
        <w:rPr>
          <w:iCs/>
          <w:color w:val="000000" w:themeColor="text1"/>
        </w:rPr>
        <w:t>date (an</w:t>
      </w:r>
      <w:r w:rsidR="00FC3D84" w:rsidRPr="00E35D00">
        <w:rPr>
          <w:iCs/>
          <w:color w:val="000000" w:themeColor="text1"/>
        </w:rPr>
        <w:t>d</w:t>
      </w:r>
      <w:r w:rsidR="004E045C" w:rsidRPr="00E35D00">
        <w:rPr>
          <w:iCs/>
          <w:color w:val="000000" w:themeColor="text1"/>
        </w:rPr>
        <w:t xml:space="preserve"> time if required by procedure) </w:t>
      </w:r>
      <w:r w:rsidR="00FC3D84" w:rsidRPr="00E35D00">
        <w:rPr>
          <w:iCs/>
          <w:color w:val="000000" w:themeColor="text1"/>
        </w:rPr>
        <w:t xml:space="preserve">to accurately </w:t>
      </w:r>
      <w:r w:rsidR="005971B4" w:rsidRPr="00E35D00">
        <w:rPr>
          <w:iCs/>
          <w:color w:val="000000" w:themeColor="text1"/>
        </w:rPr>
        <w:t xml:space="preserve">reflect </w:t>
      </w:r>
      <w:r w:rsidR="00FC3D84" w:rsidRPr="00E35D00">
        <w:rPr>
          <w:iCs/>
          <w:color w:val="000000" w:themeColor="text1"/>
        </w:rPr>
        <w:t xml:space="preserve">who </w:t>
      </w:r>
      <w:r w:rsidR="004E045C" w:rsidRPr="00E35D00">
        <w:rPr>
          <w:iCs/>
          <w:color w:val="000000" w:themeColor="text1"/>
        </w:rPr>
        <w:t>performed</w:t>
      </w:r>
      <w:r w:rsidR="00FC3D84" w:rsidRPr="00E35D00">
        <w:rPr>
          <w:iCs/>
          <w:color w:val="000000" w:themeColor="text1"/>
        </w:rPr>
        <w:t xml:space="preserve"> or witnessed the activity or who entered results or verified the accuracy of entries.  Employees shall n</w:t>
      </w:r>
      <w:r w:rsidR="004E045C" w:rsidRPr="00E35D00">
        <w:rPr>
          <w:iCs/>
          <w:color w:val="000000" w:themeColor="text1"/>
        </w:rPr>
        <w:t>ever record the signature or initials of another person</w:t>
      </w:r>
      <w:r w:rsidR="00FC3D84" w:rsidRPr="00E35D00">
        <w:rPr>
          <w:iCs/>
          <w:color w:val="000000" w:themeColor="text1"/>
        </w:rPr>
        <w:t xml:space="preserve"> or pre-date or back date </w:t>
      </w:r>
      <w:r w:rsidR="005C4F21" w:rsidRPr="00E35D00">
        <w:rPr>
          <w:iCs/>
          <w:color w:val="000000" w:themeColor="text1"/>
        </w:rPr>
        <w:t xml:space="preserve">entries on any </w:t>
      </w:r>
      <w:r w:rsidR="00FC3D84" w:rsidRPr="00E35D00">
        <w:rPr>
          <w:iCs/>
          <w:color w:val="000000" w:themeColor="text1"/>
        </w:rPr>
        <w:t>record</w:t>
      </w:r>
      <w:r w:rsidR="005C4F21" w:rsidRPr="00E35D00">
        <w:rPr>
          <w:iCs/>
          <w:color w:val="000000" w:themeColor="text1"/>
        </w:rPr>
        <w:t xml:space="preserve"> (either paper or electronic).</w:t>
      </w:r>
      <w:r w:rsidR="00FC3D84" w:rsidRPr="00E35D00">
        <w:rPr>
          <w:iCs/>
          <w:color w:val="000000" w:themeColor="text1"/>
        </w:rPr>
        <w:t xml:space="preserve"> </w:t>
      </w:r>
    </w:p>
    <w:p w:rsidR="00071CFE" w:rsidRPr="00E35D00" w:rsidRDefault="003D44AB" w:rsidP="009824B3">
      <w:pPr>
        <w:pStyle w:val="NormalWeb"/>
        <w:spacing w:before="240" w:beforeAutospacing="0" w:after="120" w:afterAutospacing="0"/>
        <w:ind w:left="1080" w:hanging="720"/>
        <w:textAlignment w:val="baseline"/>
        <w:rPr>
          <w:color w:val="000000"/>
        </w:rPr>
      </w:pPr>
      <w:r w:rsidRPr="00E35D00">
        <w:t>3.2.6</w:t>
      </w:r>
      <w:r w:rsidRPr="00E35D00">
        <w:tab/>
      </w:r>
      <w:r w:rsidR="0001135A">
        <w:rPr>
          <w:iCs/>
          <w:color w:val="000000" w:themeColor="text1"/>
        </w:rPr>
        <w:t>The c</w:t>
      </w:r>
      <w:r w:rsidR="00FA7B8C" w:rsidRPr="00E35D00">
        <w:rPr>
          <w:iCs/>
          <w:color w:val="000000" w:themeColor="text1"/>
        </w:rPr>
        <w:t xml:space="preserve">ompany shall </w:t>
      </w:r>
      <w:r w:rsidR="002C6E3E" w:rsidRPr="00E35D00">
        <w:rPr>
          <w:iCs/>
          <w:color w:val="000000" w:themeColor="text1"/>
        </w:rPr>
        <w:t>maintain readily available records for an authorized inspection b</w:t>
      </w:r>
      <w:r w:rsidR="0001135A">
        <w:rPr>
          <w:iCs/>
          <w:color w:val="000000" w:themeColor="text1"/>
        </w:rPr>
        <w:t>y regulatory authorities.  The c</w:t>
      </w:r>
      <w:r w:rsidR="002C6E3E" w:rsidRPr="00E35D00">
        <w:rPr>
          <w:iCs/>
          <w:color w:val="000000" w:themeColor="text1"/>
        </w:rPr>
        <w:t xml:space="preserve">ompany shall </w:t>
      </w:r>
      <w:r w:rsidR="00FA7B8C" w:rsidRPr="00E35D00">
        <w:rPr>
          <w:iCs/>
          <w:color w:val="000000" w:themeColor="text1"/>
        </w:rPr>
        <w:t xml:space="preserve">provide access to all records that are required by applicable laws, regulations or </w:t>
      </w:r>
      <w:r w:rsidR="004C1311" w:rsidRPr="00E35D00">
        <w:rPr>
          <w:iCs/>
          <w:color w:val="000000" w:themeColor="text1"/>
        </w:rPr>
        <w:t>legislative directives</w:t>
      </w:r>
      <w:r w:rsidR="00FA7B8C" w:rsidRPr="00E35D00">
        <w:rPr>
          <w:iCs/>
          <w:color w:val="000000" w:themeColor="text1"/>
        </w:rPr>
        <w:t xml:space="preserve"> for </w:t>
      </w:r>
      <w:r w:rsidR="00537F70" w:rsidRPr="00E35D00">
        <w:rPr>
          <w:iCs/>
          <w:color w:val="000000" w:themeColor="text1"/>
        </w:rPr>
        <w:t>GXP activities upon request by a duly authorized regulatory official who has the legal authority to inspect such records.</w:t>
      </w:r>
      <w:r w:rsidR="002C6E3E" w:rsidRPr="00E35D00">
        <w:rPr>
          <w:iCs/>
          <w:color w:val="000000" w:themeColor="text1"/>
        </w:rPr>
        <w:t xml:space="preserve">  E</w:t>
      </w:r>
      <w:r w:rsidR="002C6E3E" w:rsidRPr="00E35D00">
        <w:t>mployees shall not delay, deny or limit access to records or refuse to permit inspection by duly authorized officials of regulatory authorities</w:t>
      </w:r>
      <w:r w:rsidR="004C1311" w:rsidRPr="00E35D00">
        <w:t xml:space="preserve">, </w:t>
      </w:r>
      <w:r w:rsidR="004C1311" w:rsidRPr="00E35D00">
        <w:rPr>
          <w:color w:val="000000"/>
        </w:rPr>
        <w:t>except as may be specified in a written procedure [e.g., to immediately</w:t>
      </w:r>
      <w:r w:rsidR="00055E83" w:rsidRPr="00E35D00">
        <w:rPr>
          <w:color w:val="000000"/>
        </w:rPr>
        <w:t xml:space="preserve"> notify</w:t>
      </w:r>
      <w:r w:rsidR="004C1311" w:rsidRPr="00E35D00">
        <w:rPr>
          <w:color w:val="000000"/>
        </w:rPr>
        <w:t xml:space="preserve"> executive management when an inspector arrives].</w:t>
      </w:r>
    </w:p>
    <w:p w:rsidR="00A0294B" w:rsidRPr="00E35D00" w:rsidRDefault="00937188" w:rsidP="009824B3">
      <w:pPr>
        <w:pStyle w:val="NormalWeb"/>
        <w:spacing w:before="240" w:beforeAutospacing="0" w:after="120" w:afterAutospacing="0"/>
        <w:ind w:left="1080" w:hanging="720"/>
        <w:textAlignment w:val="baseline"/>
      </w:pPr>
      <w:r w:rsidRPr="00E35D00">
        <w:t>3.2.7</w:t>
      </w:r>
      <w:r w:rsidR="00071CFE" w:rsidRPr="00E35D00">
        <w:tab/>
      </w:r>
      <w:r w:rsidR="0001135A">
        <w:t>The c</w:t>
      </w:r>
      <w:r w:rsidRPr="00E35D00">
        <w:t xml:space="preserve">ompany will establish procedures to verify the accuracy, completeness and truthfulness of data and information used to release APIs, finished pharmaceutical products and biological products to the commercial market including verification that </w:t>
      </w:r>
      <w:r w:rsidR="004618C7" w:rsidRPr="00E35D00">
        <w:t xml:space="preserve">the supporting data and information conform to the commitments contained in </w:t>
      </w:r>
      <w:r w:rsidRPr="00E35D00">
        <w:t>marketing applications</w:t>
      </w:r>
      <w:r w:rsidR="004618C7" w:rsidRPr="00E35D00">
        <w:t xml:space="preserve"> that have been approved by regulatory authorities (where applicable)</w:t>
      </w:r>
      <w:r w:rsidRPr="00E35D00">
        <w:t>.</w:t>
      </w:r>
      <w:r w:rsidR="00513414" w:rsidRPr="00E35D00">
        <w:t xml:space="preserve">  Employees who perform review batch production and control records as a condition of batch release shall adhere to established procedures and shall confirm</w:t>
      </w:r>
      <w:r w:rsidR="00B74EB4" w:rsidRPr="00E35D00">
        <w:t xml:space="preserve"> that </w:t>
      </w:r>
      <w:r w:rsidR="00513414" w:rsidRPr="00E35D00">
        <w:t xml:space="preserve">the records supporting batch release have been </w:t>
      </w:r>
      <w:r w:rsidR="0091447F" w:rsidRPr="00E35D00">
        <w:t xml:space="preserve">second person verified </w:t>
      </w:r>
      <w:r w:rsidR="00513414" w:rsidRPr="00E35D00">
        <w:t>for accuracy, truthfulness and completeness</w:t>
      </w:r>
      <w:r w:rsidR="00B74EB4" w:rsidRPr="00E35D00">
        <w:t>.</w:t>
      </w:r>
      <w:r w:rsidR="002D6FD0" w:rsidRPr="00E35D00">
        <w:br/>
      </w:r>
      <w:r w:rsidR="002D6FD0" w:rsidRPr="00E35D00">
        <w:br/>
      </w:r>
    </w:p>
    <w:p w:rsidR="0041517D" w:rsidRPr="00E35D00" w:rsidRDefault="00B05CD0" w:rsidP="004B37C3">
      <w:pPr>
        <w:pStyle w:val="ListParagraph"/>
        <w:ind w:left="0"/>
        <w:rPr>
          <w:rFonts w:ascii="Times New Roman" w:hAnsi="Times New Roman" w:cs="Times New Roman"/>
          <w:sz w:val="24"/>
          <w:szCs w:val="24"/>
        </w:rPr>
      </w:pPr>
      <w:r w:rsidRPr="00E35D00">
        <w:rPr>
          <w:rFonts w:ascii="Times New Roman" w:hAnsi="Times New Roman" w:cs="Times New Roman"/>
          <w:sz w:val="24"/>
          <w:szCs w:val="24"/>
          <w:u w:val="single"/>
        </w:rPr>
        <w:t xml:space="preserve">3.3 </w:t>
      </w:r>
      <w:r w:rsidR="00785442" w:rsidRPr="00E35D00">
        <w:rPr>
          <w:rFonts w:ascii="Times New Roman" w:hAnsi="Times New Roman" w:cs="Times New Roman"/>
          <w:sz w:val="24"/>
          <w:szCs w:val="24"/>
          <w:u w:val="single"/>
        </w:rPr>
        <w:t xml:space="preserve">Electronic </w:t>
      </w:r>
      <w:r w:rsidR="00457720" w:rsidRPr="00E35D00">
        <w:rPr>
          <w:rFonts w:ascii="Times New Roman" w:hAnsi="Times New Roman" w:cs="Times New Roman"/>
          <w:sz w:val="24"/>
          <w:szCs w:val="24"/>
          <w:u w:val="single"/>
        </w:rPr>
        <w:t xml:space="preserve">Data Acquisition </w:t>
      </w:r>
      <w:r w:rsidR="00B22C4F" w:rsidRPr="00E35D00">
        <w:rPr>
          <w:rFonts w:ascii="Times New Roman" w:hAnsi="Times New Roman" w:cs="Times New Roman"/>
          <w:sz w:val="24"/>
          <w:szCs w:val="24"/>
          <w:u w:val="single"/>
        </w:rPr>
        <w:t xml:space="preserve">Systems </w:t>
      </w:r>
    </w:p>
    <w:p w:rsidR="009824B3" w:rsidRPr="00E35D00" w:rsidRDefault="003D44AB" w:rsidP="009824B3">
      <w:pPr>
        <w:ind w:left="1080" w:hanging="720"/>
        <w:rPr>
          <w:rFonts w:ascii="Times New Roman" w:hAnsi="Times New Roman" w:cs="Times New Roman"/>
          <w:sz w:val="24"/>
          <w:szCs w:val="24"/>
        </w:rPr>
      </w:pPr>
      <w:r w:rsidRPr="00E35D00">
        <w:rPr>
          <w:rFonts w:ascii="Times New Roman" w:hAnsi="Times New Roman" w:cs="Times New Roman"/>
          <w:sz w:val="24"/>
          <w:szCs w:val="24"/>
        </w:rPr>
        <w:t xml:space="preserve">3.3.1 </w:t>
      </w:r>
      <w:r w:rsidR="00403805" w:rsidRPr="00E35D00">
        <w:rPr>
          <w:rFonts w:ascii="Times New Roman" w:hAnsi="Times New Roman" w:cs="Times New Roman"/>
          <w:sz w:val="24"/>
          <w:szCs w:val="24"/>
        </w:rPr>
        <w:tab/>
      </w:r>
      <w:r w:rsidR="0014764F" w:rsidRPr="00E35D00">
        <w:rPr>
          <w:rFonts w:ascii="Times New Roman" w:hAnsi="Times New Roman" w:cs="Times New Roman"/>
          <w:sz w:val="24"/>
          <w:szCs w:val="24"/>
        </w:rPr>
        <w:t>If</w:t>
      </w:r>
      <w:r w:rsidR="008833D6" w:rsidRPr="00E35D00">
        <w:rPr>
          <w:rFonts w:ascii="Times New Roman" w:hAnsi="Times New Roman" w:cs="Times New Roman"/>
          <w:sz w:val="24"/>
          <w:szCs w:val="24"/>
        </w:rPr>
        <w:t xml:space="preserve"> </w:t>
      </w:r>
      <w:r w:rsidR="00BA232A" w:rsidRPr="00E35D00">
        <w:rPr>
          <w:rFonts w:ascii="Times New Roman" w:hAnsi="Times New Roman" w:cs="Times New Roman"/>
          <w:sz w:val="24"/>
          <w:szCs w:val="24"/>
        </w:rPr>
        <w:t xml:space="preserve">electronic </w:t>
      </w:r>
      <w:r w:rsidR="00993195" w:rsidRPr="00E35D00">
        <w:rPr>
          <w:rFonts w:ascii="Times New Roman" w:hAnsi="Times New Roman" w:cs="Times New Roman"/>
          <w:sz w:val="24"/>
          <w:szCs w:val="24"/>
        </w:rPr>
        <w:t xml:space="preserve">data </w:t>
      </w:r>
      <w:r w:rsidR="00BA232A" w:rsidRPr="00E35D00">
        <w:rPr>
          <w:rFonts w:ascii="Times New Roman" w:hAnsi="Times New Roman" w:cs="Times New Roman"/>
          <w:sz w:val="24"/>
          <w:szCs w:val="24"/>
        </w:rPr>
        <w:t>acquisition systems</w:t>
      </w:r>
      <w:r w:rsidR="0014764F" w:rsidRPr="00E35D00">
        <w:rPr>
          <w:rFonts w:ascii="Times New Roman" w:hAnsi="Times New Roman" w:cs="Times New Roman"/>
          <w:sz w:val="24"/>
          <w:szCs w:val="24"/>
        </w:rPr>
        <w:t xml:space="preserve"> </w:t>
      </w:r>
      <w:r w:rsidR="00785442" w:rsidRPr="00E35D00">
        <w:rPr>
          <w:rFonts w:ascii="Times New Roman" w:hAnsi="Times New Roman" w:cs="Times New Roman"/>
          <w:sz w:val="24"/>
          <w:szCs w:val="24"/>
        </w:rPr>
        <w:t xml:space="preserve">for GXP data </w:t>
      </w:r>
      <w:r w:rsidR="0014764F" w:rsidRPr="00E35D00">
        <w:rPr>
          <w:rFonts w:ascii="Times New Roman" w:hAnsi="Times New Roman" w:cs="Times New Roman"/>
          <w:sz w:val="24"/>
          <w:szCs w:val="24"/>
        </w:rPr>
        <w:t xml:space="preserve">are established, the company must ensure </w:t>
      </w:r>
      <w:r w:rsidR="008833D6" w:rsidRPr="00E35D00">
        <w:rPr>
          <w:rFonts w:ascii="Times New Roman" w:hAnsi="Times New Roman" w:cs="Times New Roman"/>
          <w:sz w:val="24"/>
          <w:szCs w:val="24"/>
        </w:rPr>
        <w:t xml:space="preserve">that </w:t>
      </w:r>
      <w:r w:rsidR="0014764F" w:rsidRPr="00E35D00">
        <w:rPr>
          <w:rFonts w:ascii="Times New Roman" w:hAnsi="Times New Roman" w:cs="Times New Roman"/>
          <w:sz w:val="24"/>
          <w:szCs w:val="24"/>
        </w:rPr>
        <w:t xml:space="preserve">the systems </w:t>
      </w:r>
      <w:r w:rsidR="00BA232A" w:rsidRPr="00E35D00">
        <w:rPr>
          <w:rFonts w:ascii="Times New Roman" w:hAnsi="Times New Roman" w:cs="Times New Roman"/>
          <w:sz w:val="24"/>
          <w:szCs w:val="24"/>
        </w:rPr>
        <w:t xml:space="preserve">are </w:t>
      </w:r>
      <w:r w:rsidR="00FD5005" w:rsidRPr="00E35D00">
        <w:rPr>
          <w:rFonts w:ascii="Times New Roman" w:hAnsi="Times New Roman" w:cs="Times New Roman"/>
          <w:sz w:val="24"/>
          <w:szCs w:val="24"/>
        </w:rPr>
        <w:t>configure</w:t>
      </w:r>
      <w:r w:rsidR="009B7AA6" w:rsidRPr="00E35D00">
        <w:rPr>
          <w:rFonts w:ascii="Times New Roman" w:hAnsi="Times New Roman" w:cs="Times New Roman"/>
          <w:sz w:val="24"/>
          <w:szCs w:val="24"/>
        </w:rPr>
        <w:t>d</w:t>
      </w:r>
      <w:r w:rsidR="00FD5005" w:rsidRPr="00E35D00">
        <w:rPr>
          <w:rFonts w:ascii="Times New Roman" w:hAnsi="Times New Roman" w:cs="Times New Roman"/>
          <w:sz w:val="24"/>
          <w:szCs w:val="24"/>
        </w:rPr>
        <w:t xml:space="preserve">, validated, and maintained in accordance </w:t>
      </w:r>
      <w:r w:rsidR="009B7AA6" w:rsidRPr="00E35D00">
        <w:rPr>
          <w:rFonts w:ascii="Times New Roman" w:hAnsi="Times New Roman" w:cs="Times New Roman"/>
          <w:sz w:val="24"/>
          <w:szCs w:val="24"/>
        </w:rPr>
        <w:t xml:space="preserve">with established industry standards </w:t>
      </w:r>
      <w:r w:rsidR="001C304F" w:rsidRPr="00E35D00">
        <w:rPr>
          <w:rFonts w:ascii="Times New Roman" w:hAnsi="Times New Roman" w:cs="Times New Roman"/>
          <w:sz w:val="24"/>
          <w:szCs w:val="24"/>
        </w:rPr>
        <w:t xml:space="preserve">intended </w:t>
      </w:r>
      <w:r w:rsidR="00FD5005" w:rsidRPr="00E35D00">
        <w:rPr>
          <w:rFonts w:ascii="Times New Roman" w:hAnsi="Times New Roman" w:cs="Times New Roman"/>
          <w:sz w:val="24"/>
          <w:szCs w:val="24"/>
        </w:rPr>
        <w:t xml:space="preserve">to assure data integrity. </w:t>
      </w:r>
      <w:r w:rsidR="004C25B7" w:rsidRPr="00E35D00">
        <w:rPr>
          <w:rFonts w:ascii="Times New Roman" w:hAnsi="Times New Roman" w:cs="Times New Roman"/>
          <w:sz w:val="24"/>
          <w:szCs w:val="24"/>
        </w:rPr>
        <w:t xml:space="preserve"> The b</w:t>
      </w:r>
      <w:r w:rsidR="00A0294B" w:rsidRPr="00E35D00">
        <w:rPr>
          <w:rFonts w:ascii="Times New Roman" w:hAnsi="Times New Roman" w:cs="Times New Roman"/>
          <w:sz w:val="24"/>
          <w:szCs w:val="24"/>
        </w:rPr>
        <w:t>usiness processes sh</w:t>
      </w:r>
      <w:r w:rsidR="004C25B7" w:rsidRPr="00E35D00">
        <w:rPr>
          <w:rFonts w:ascii="Times New Roman" w:hAnsi="Times New Roman" w:cs="Times New Roman"/>
          <w:sz w:val="24"/>
          <w:szCs w:val="24"/>
        </w:rPr>
        <w:t xml:space="preserve">all include the </w:t>
      </w:r>
      <w:r w:rsidR="00A0294B" w:rsidRPr="00E35D00">
        <w:rPr>
          <w:rFonts w:ascii="Times New Roman" w:hAnsi="Times New Roman" w:cs="Times New Roman"/>
          <w:sz w:val="24"/>
          <w:szCs w:val="24"/>
        </w:rPr>
        <w:t>establish</w:t>
      </w:r>
      <w:r w:rsidR="004C25B7" w:rsidRPr="00E35D00">
        <w:rPr>
          <w:rFonts w:ascii="Times New Roman" w:hAnsi="Times New Roman" w:cs="Times New Roman"/>
          <w:sz w:val="24"/>
          <w:szCs w:val="24"/>
        </w:rPr>
        <w:t>ment of written</w:t>
      </w:r>
      <w:r w:rsidR="00A0294B" w:rsidRPr="00E35D00">
        <w:rPr>
          <w:rFonts w:ascii="Times New Roman" w:hAnsi="Times New Roman" w:cs="Times New Roman"/>
          <w:sz w:val="24"/>
          <w:szCs w:val="24"/>
        </w:rPr>
        <w:t xml:space="preserve"> procedures that govern the </w:t>
      </w:r>
      <w:r w:rsidR="00993195" w:rsidRPr="00E35D00">
        <w:rPr>
          <w:rFonts w:ascii="Times New Roman" w:hAnsi="Times New Roman" w:cs="Times New Roman"/>
          <w:sz w:val="24"/>
          <w:szCs w:val="24"/>
        </w:rPr>
        <w:t>collection, analysis, reporting and retention of electronic data including:</w:t>
      </w:r>
    </w:p>
    <w:p w:rsidR="00993195" w:rsidRPr="00E35D00" w:rsidRDefault="004B37C3" w:rsidP="00403805">
      <w:pPr>
        <w:ind w:left="2160" w:hanging="720"/>
        <w:rPr>
          <w:rFonts w:ascii="Times New Roman" w:hAnsi="Times New Roman" w:cs="Times New Roman"/>
          <w:sz w:val="24"/>
          <w:szCs w:val="24"/>
        </w:rPr>
      </w:pPr>
      <w:r w:rsidRPr="00E35D00">
        <w:rPr>
          <w:rFonts w:ascii="Times New Roman" w:hAnsi="Times New Roman" w:cs="Times New Roman"/>
          <w:sz w:val="24"/>
          <w:szCs w:val="24"/>
        </w:rPr>
        <w:t xml:space="preserve">3.3.1.1 </w:t>
      </w:r>
      <w:r w:rsidR="00993195" w:rsidRPr="00E35D00">
        <w:rPr>
          <w:rFonts w:ascii="Times New Roman" w:hAnsi="Times New Roman" w:cs="Times New Roman"/>
          <w:sz w:val="24"/>
          <w:szCs w:val="24"/>
        </w:rPr>
        <w:t xml:space="preserve">Procedural controls covering the </w:t>
      </w:r>
      <w:r w:rsidR="00A0294B" w:rsidRPr="00E35D00">
        <w:rPr>
          <w:rFonts w:ascii="Times New Roman" w:hAnsi="Times New Roman" w:cs="Times New Roman"/>
          <w:sz w:val="24"/>
          <w:szCs w:val="24"/>
        </w:rPr>
        <w:t xml:space="preserve">use, correction, and movement of data, ensuring that data can be traced through every phase of its lifecycle. If </w:t>
      </w:r>
      <w:r w:rsidR="004C1311" w:rsidRPr="00E35D00">
        <w:rPr>
          <w:rFonts w:ascii="Times New Roman" w:hAnsi="Times New Roman" w:cs="Times New Roman"/>
          <w:sz w:val="24"/>
          <w:szCs w:val="24"/>
        </w:rPr>
        <w:t xml:space="preserve">the transfer of </w:t>
      </w:r>
      <w:r w:rsidR="00A0294B" w:rsidRPr="00E35D00">
        <w:rPr>
          <w:rFonts w:ascii="Times New Roman" w:hAnsi="Times New Roman" w:cs="Times New Roman"/>
          <w:sz w:val="24"/>
          <w:szCs w:val="24"/>
        </w:rPr>
        <w:t xml:space="preserve">data </w:t>
      </w:r>
      <w:r w:rsidR="00261618" w:rsidRPr="00E35D00">
        <w:rPr>
          <w:rFonts w:ascii="Times New Roman" w:hAnsi="Times New Roman" w:cs="Times New Roman"/>
          <w:sz w:val="24"/>
          <w:szCs w:val="24"/>
        </w:rPr>
        <w:t xml:space="preserve">is </w:t>
      </w:r>
      <w:r w:rsidR="004C1311" w:rsidRPr="00E35D00">
        <w:rPr>
          <w:rFonts w:ascii="Times New Roman" w:hAnsi="Times New Roman" w:cs="Times New Roman"/>
          <w:sz w:val="24"/>
          <w:szCs w:val="24"/>
        </w:rPr>
        <w:t xml:space="preserve">authorized, </w:t>
      </w:r>
      <w:r w:rsidR="00A0294B" w:rsidRPr="00E35D00">
        <w:rPr>
          <w:rFonts w:ascii="Times New Roman" w:hAnsi="Times New Roman" w:cs="Times New Roman"/>
          <w:sz w:val="24"/>
          <w:szCs w:val="24"/>
        </w:rPr>
        <w:t xml:space="preserve">it must be controlled in a manner that </w:t>
      </w:r>
      <w:r w:rsidR="008833D6" w:rsidRPr="00E35D00">
        <w:rPr>
          <w:rFonts w:ascii="Times New Roman" w:hAnsi="Times New Roman" w:cs="Times New Roman"/>
          <w:sz w:val="24"/>
          <w:szCs w:val="24"/>
        </w:rPr>
        <w:lastRenderedPageBreak/>
        <w:t xml:space="preserve">provides </w:t>
      </w:r>
      <w:r w:rsidR="00A0294B" w:rsidRPr="00E35D00">
        <w:rPr>
          <w:rFonts w:ascii="Times New Roman" w:hAnsi="Times New Roman" w:cs="Times New Roman"/>
          <w:sz w:val="24"/>
          <w:szCs w:val="24"/>
        </w:rPr>
        <w:t>traceability</w:t>
      </w:r>
      <w:r w:rsidR="00261618" w:rsidRPr="00E35D00">
        <w:rPr>
          <w:rFonts w:ascii="Times New Roman" w:hAnsi="Times New Roman" w:cs="Times New Roman"/>
          <w:sz w:val="24"/>
          <w:szCs w:val="24"/>
        </w:rPr>
        <w:t xml:space="preserve"> and retention for </w:t>
      </w:r>
      <w:r w:rsidR="004C1311" w:rsidRPr="00E35D00">
        <w:rPr>
          <w:rFonts w:ascii="Times New Roman" w:hAnsi="Times New Roman" w:cs="Times New Roman"/>
          <w:sz w:val="24"/>
          <w:szCs w:val="24"/>
        </w:rPr>
        <w:t xml:space="preserve">a </w:t>
      </w:r>
      <w:r w:rsidR="00261618" w:rsidRPr="00E35D00">
        <w:rPr>
          <w:rFonts w:ascii="Times New Roman" w:hAnsi="Times New Roman" w:cs="Times New Roman"/>
          <w:sz w:val="24"/>
          <w:szCs w:val="24"/>
        </w:rPr>
        <w:t xml:space="preserve">period of time prescribed by applicable laws, regulations or </w:t>
      </w:r>
      <w:r w:rsidR="004C1311" w:rsidRPr="00E35D00">
        <w:rPr>
          <w:rFonts w:ascii="Times New Roman" w:hAnsi="Times New Roman" w:cs="Times New Roman"/>
          <w:sz w:val="24"/>
          <w:szCs w:val="24"/>
        </w:rPr>
        <w:t xml:space="preserve">legislative directives </w:t>
      </w:r>
      <w:r w:rsidR="004C1311" w:rsidRPr="00E35D00">
        <w:rPr>
          <w:rFonts w:ascii="Times New Roman" w:eastAsia="Times New Roman" w:hAnsi="Times New Roman" w:cs="Times New Roman"/>
          <w:color w:val="000000"/>
          <w:sz w:val="24"/>
          <w:szCs w:val="24"/>
        </w:rPr>
        <w:t>or longer if required by company policies and procedures.</w:t>
      </w:r>
    </w:p>
    <w:p w:rsidR="00993195" w:rsidRPr="00E35D00" w:rsidRDefault="004B37C3" w:rsidP="00403805">
      <w:pPr>
        <w:ind w:left="2160" w:hanging="720"/>
        <w:rPr>
          <w:rFonts w:ascii="Times New Roman" w:hAnsi="Times New Roman" w:cs="Times New Roman"/>
          <w:sz w:val="24"/>
          <w:szCs w:val="24"/>
        </w:rPr>
      </w:pPr>
      <w:r w:rsidRPr="00E35D00">
        <w:rPr>
          <w:rFonts w:ascii="Times New Roman" w:hAnsi="Times New Roman" w:cs="Times New Roman"/>
          <w:sz w:val="24"/>
          <w:szCs w:val="24"/>
        </w:rPr>
        <w:t xml:space="preserve">3.3.1.2 </w:t>
      </w:r>
      <w:r w:rsidR="00993195" w:rsidRPr="00E35D00">
        <w:rPr>
          <w:rFonts w:ascii="Times New Roman" w:hAnsi="Times New Roman" w:cs="Times New Roman"/>
          <w:sz w:val="24"/>
          <w:szCs w:val="24"/>
        </w:rPr>
        <w:t xml:space="preserve">Security controls to prevent and detect data deletion, over-writing, manipulation and/or </w:t>
      </w:r>
      <w:r w:rsidR="004C1311" w:rsidRPr="00E35D00">
        <w:rPr>
          <w:rFonts w:ascii="Times New Roman" w:hAnsi="Times New Roman" w:cs="Times New Roman"/>
          <w:sz w:val="24"/>
          <w:szCs w:val="24"/>
        </w:rPr>
        <w:t xml:space="preserve">omission of data. </w:t>
      </w:r>
    </w:p>
    <w:p w:rsidR="00993195" w:rsidRPr="00E35D00" w:rsidRDefault="004B37C3" w:rsidP="00403805">
      <w:pPr>
        <w:ind w:left="2160" w:hanging="720"/>
        <w:rPr>
          <w:rFonts w:ascii="Times New Roman" w:hAnsi="Times New Roman" w:cs="Times New Roman"/>
          <w:sz w:val="24"/>
          <w:szCs w:val="24"/>
        </w:rPr>
      </w:pPr>
      <w:r w:rsidRPr="00E35D00">
        <w:rPr>
          <w:rFonts w:ascii="Times New Roman" w:hAnsi="Times New Roman" w:cs="Times New Roman"/>
          <w:sz w:val="24"/>
          <w:szCs w:val="24"/>
        </w:rPr>
        <w:t xml:space="preserve">3.3.1.3 </w:t>
      </w:r>
      <w:r w:rsidR="00993195" w:rsidRPr="00E35D00">
        <w:rPr>
          <w:rFonts w:ascii="Times New Roman" w:hAnsi="Times New Roman" w:cs="Times New Roman"/>
          <w:sz w:val="24"/>
          <w:szCs w:val="24"/>
        </w:rPr>
        <w:t xml:space="preserve">Secure date and time stamps to </w:t>
      </w:r>
      <w:r w:rsidR="004C1311" w:rsidRPr="00E35D00">
        <w:rPr>
          <w:rFonts w:ascii="Times New Roman" w:hAnsi="Times New Roman" w:cs="Times New Roman"/>
          <w:sz w:val="24"/>
          <w:szCs w:val="24"/>
        </w:rPr>
        <w:t xml:space="preserve">permit detection and to </w:t>
      </w:r>
      <w:r w:rsidR="00993195" w:rsidRPr="00E35D00">
        <w:rPr>
          <w:rFonts w:ascii="Times New Roman" w:hAnsi="Times New Roman" w:cs="Times New Roman"/>
          <w:sz w:val="24"/>
          <w:szCs w:val="24"/>
        </w:rPr>
        <w:t>prevent manipulation of records.</w:t>
      </w:r>
    </w:p>
    <w:p w:rsidR="00993195" w:rsidRPr="00E35D00" w:rsidRDefault="004B37C3" w:rsidP="00403805">
      <w:pPr>
        <w:ind w:left="2160" w:hanging="720"/>
        <w:rPr>
          <w:rFonts w:ascii="Times New Roman" w:hAnsi="Times New Roman" w:cs="Times New Roman"/>
          <w:sz w:val="24"/>
          <w:szCs w:val="24"/>
        </w:rPr>
      </w:pPr>
      <w:r w:rsidRPr="00E35D00">
        <w:rPr>
          <w:rFonts w:ascii="Times New Roman" w:hAnsi="Times New Roman" w:cs="Times New Roman"/>
          <w:sz w:val="24"/>
          <w:szCs w:val="24"/>
        </w:rPr>
        <w:t xml:space="preserve">3.3.1.4 </w:t>
      </w:r>
      <w:r w:rsidR="00993195" w:rsidRPr="00E35D00">
        <w:rPr>
          <w:rFonts w:ascii="Times New Roman" w:hAnsi="Times New Roman" w:cs="Times New Roman"/>
          <w:sz w:val="24"/>
          <w:szCs w:val="24"/>
        </w:rPr>
        <w:t xml:space="preserve">Secure data </w:t>
      </w:r>
      <w:r w:rsidR="004C1311" w:rsidRPr="00E35D00">
        <w:rPr>
          <w:rFonts w:ascii="Times New Roman" w:hAnsi="Times New Roman" w:cs="Times New Roman"/>
          <w:sz w:val="24"/>
          <w:szCs w:val="24"/>
        </w:rPr>
        <w:t xml:space="preserve">retention </w:t>
      </w:r>
      <w:r w:rsidR="00993195" w:rsidRPr="00E35D00">
        <w:rPr>
          <w:rFonts w:ascii="Times New Roman" w:hAnsi="Times New Roman" w:cs="Times New Roman"/>
          <w:sz w:val="24"/>
          <w:szCs w:val="24"/>
        </w:rPr>
        <w:t>storage locations to prevent data from being saved to unauthorized file storage locations including removable devices.</w:t>
      </w:r>
    </w:p>
    <w:p w:rsidR="00993195" w:rsidRPr="00E35D00" w:rsidRDefault="004B37C3" w:rsidP="00403805">
      <w:pPr>
        <w:ind w:left="2160" w:hanging="720"/>
        <w:rPr>
          <w:rFonts w:ascii="Times New Roman" w:hAnsi="Times New Roman" w:cs="Times New Roman"/>
          <w:sz w:val="24"/>
          <w:szCs w:val="24"/>
        </w:rPr>
      </w:pPr>
      <w:r w:rsidRPr="00E35D00">
        <w:rPr>
          <w:rFonts w:ascii="Times New Roman" w:hAnsi="Times New Roman" w:cs="Times New Roman"/>
          <w:sz w:val="24"/>
          <w:szCs w:val="24"/>
        </w:rPr>
        <w:t xml:space="preserve">3.3.1.5 </w:t>
      </w:r>
      <w:r w:rsidR="00993195" w:rsidRPr="00E35D00">
        <w:rPr>
          <w:rFonts w:ascii="Times New Roman" w:hAnsi="Times New Roman" w:cs="Times New Roman"/>
          <w:sz w:val="24"/>
          <w:szCs w:val="24"/>
        </w:rPr>
        <w:t xml:space="preserve">System and procedural controls to provide for the reporting and evaluation of all data generated.  </w:t>
      </w:r>
    </w:p>
    <w:p w:rsidR="00993195" w:rsidRPr="00E35D00" w:rsidRDefault="00993195" w:rsidP="00560678">
      <w:pPr>
        <w:pStyle w:val="ListParagraph"/>
        <w:ind w:left="1440"/>
        <w:rPr>
          <w:rFonts w:ascii="Times New Roman" w:hAnsi="Times New Roman" w:cs="Times New Roman"/>
          <w:sz w:val="24"/>
          <w:szCs w:val="24"/>
        </w:rPr>
      </w:pPr>
    </w:p>
    <w:p w:rsidR="00A0294B" w:rsidRPr="00E35D00" w:rsidRDefault="003D44AB" w:rsidP="00403805">
      <w:pPr>
        <w:ind w:left="1080" w:hanging="720"/>
        <w:rPr>
          <w:rFonts w:ascii="Times New Roman" w:hAnsi="Times New Roman" w:cs="Times New Roman"/>
          <w:sz w:val="24"/>
          <w:szCs w:val="24"/>
        </w:rPr>
      </w:pPr>
      <w:r w:rsidRPr="00E35D00">
        <w:rPr>
          <w:rFonts w:ascii="Times New Roman" w:hAnsi="Times New Roman" w:cs="Times New Roman"/>
          <w:sz w:val="24"/>
          <w:szCs w:val="24"/>
        </w:rPr>
        <w:t xml:space="preserve">3.3.2 </w:t>
      </w:r>
      <w:r w:rsidR="00F643D6" w:rsidRPr="00E35D00">
        <w:rPr>
          <w:rFonts w:ascii="Times New Roman" w:hAnsi="Times New Roman" w:cs="Times New Roman"/>
          <w:sz w:val="24"/>
          <w:szCs w:val="24"/>
        </w:rPr>
        <w:tab/>
      </w:r>
      <w:r w:rsidR="0001135A">
        <w:rPr>
          <w:rFonts w:ascii="Times New Roman" w:hAnsi="Times New Roman" w:cs="Times New Roman"/>
          <w:sz w:val="24"/>
          <w:szCs w:val="24"/>
        </w:rPr>
        <w:t>The c</w:t>
      </w:r>
      <w:r w:rsidR="00433FDC" w:rsidRPr="00E35D00">
        <w:rPr>
          <w:rFonts w:ascii="Times New Roman" w:hAnsi="Times New Roman" w:cs="Times New Roman"/>
          <w:sz w:val="24"/>
          <w:szCs w:val="24"/>
        </w:rPr>
        <w:t>ompany shall establish</w:t>
      </w:r>
      <w:r w:rsidR="00EB6F50" w:rsidRPr="00E35D00">
        <w:rPr>
          <w:rFonts w:ascii="Times New Roman" w:hAnsi="Times New Roman" w:cs="Times New Roman"/>
          <w:iCs/>
          <w:color w:val="000000" w:themeColor="text1"/>
          <w:sz w:val="24"/>
          <w:szCs w:val="24"/>
        </w:rPr>
        <w:t xml:space="preserve"> appropriate security, audit trails, validation, and oversight for electronic records and signatures </w:t>
      </w:r>
      <w:r w:rsidR="00261618" w:rsidRPr="00E35D00">
        <w:rPr>
          <w:rFonts w:ascii="Times New Roman" w:hAnsi="Times New Roman" w:cs="Times New Roman"/>
          <w:sz w:val="24"/>
          <w:szCs w:val="24"/>
        </w:rPr>
        <w:t xml:space="preserve">in compliance with </w:t>
      </w:r>
      <w:r w:rsidR="00EB6F50" w:rsidRPr="00E35D00">
        <w:rPr>
          <w:rFonts w:ascii="Times New Roman" w:hAnsi="Times New Roman" w:cs="Times New Roman"/>
          <w:sz w:val="24"/>
          <w:szCs w:val="24"/>
        </w:rPr>
        <w:t xml:space="preserve">applicable </w:t>
      </w:r>
      <w:r w:rsidR="00FA7B8C" w:rsidRPr="00E35D00">
        <w:rPr>
          <w:rFonts w:ascii="Times New Roman" w:hAnsi="Times New Roman" w:cs="Times New Roman"/>
          <w:sz w:val="24"/>
          <w:szCs w:val="24"/>
        </w:rPr>
        <w:t xml:space="preserve">laws, regulations or </w:t>
      </w:r>
      <w:r w:rsidR="004C1311" w:rsidRPr="00E35D00">
        <w:rPr>
          <w:rFonts w:ascii="Times New Roman" w:hAnsi="Times New Roman" w:cs="Times New Roman"/>
          <w:sz w:val="24"/>
          <w:szCs w:val="24"/>
        </w:rPr>
        <w:t>legislative directives</w:t>
      </w:r>
      <w:r w:rsidR="00EB6F50" w:rsidRPr="00E35D00">
        <w:rPr>
          <w:rFonts w:ascii="Times New Roman" w:hAnsi="Times New Roman" w:cs="Times New Roman"/>
          <w:sz w:val="24"/>
          <w:szCs w:val="24"/>
        </w:rPr>
        <w:t>.</w:t>
      </w:r>
      <w:r w:rsidR="00340451" w:rsidRPr="00E35D00">
        <w:rPr>
          <w:rFonts w:ascii="Times New Roman" w:hAnsi="Times New Roman" w:cs="Times New Roman"/>
          <w:sz w:val="24"/>
          <w:szCs w:val="24"/>
        </w:rPr>
        <w:t xml:space="preserve"> </w:t>
      </w:r>
      <w:r w:rsidR="00715412" w:rsidRPr="00E35D00">
        <w:rPr>
          <w:rFonts w:ascii="Times New Roman" w:hAnsi="Times New Roman" w:cs="Times New Roman"/>
          <w:sz w:val="24"/>
          <w:szCs w:val="24"/>
        </w:rPr>
        <w:t xml:space="preserve"> </w:t>
      </w:r>
      <w:r w:rsidR="006E0C56" w:rsidRPr="00E35D00">
        <w:rPr>
          <w:rFonts w:ascii="Times New Roman" w:hAnsi="Times New Roman" w:cs="Times New Roman"/>
          <w:sz w:val="24"/>
          <w:szCs w:val="24"/>
        </w:rPr>
        <w:t xml:space="preserve">Electronic records shall be </w:t>
      </w:r>
      <w:r w:rsidR="00A0294B" w:rsidRPr="00E35D00">
        <w:rPr>
          <w:rFonts w:ascii="Times New Roman" w:hAnsi="Times New Roman" w:cs="Times New Roman"/>
          <w:sz w:val="24"/>
          <w:szCs w:val="24"/>
        </w:rPr>
        <w:t>attributable, legible, contemporaneous, traceable, time/date stamped and permanent</w:t>
      </w:r>
      <w:r w:rsidR="00261618" w:rsidRPr="00E35D00">
        <w:rPr>
          <w:rFonts w:ascii="Times New Roman" w:hAnsi="Times New Roman" w:cs="Times New Roman"/>
          <w:sz w:val="24"/>
          <w:szCs w:val="24"/>
        </w:rPr>
        <w:t xml:space="preserve">. </w:t>
      </w:r>
      <w:r w:rsidR="00DC356E" w:rsidRPr="00E35D00">
        <w:rPr>
          <w:rFonts w:ascii="Times New Roman" w:hAnsi="Times New Roman" w:cs="Times New Roman"/>
          <w:sz w:val="24"/>
          <w:szCs w:val="24"/>
        </w:rPr>
        <w:br/>
      </w:r>
    </w:p>
    <w:p w:rsidR="004B37C3" w:rsidRPr="00E35D00" w:rsidRDefault="003D44AB" w:rsidP="00403805">
      <w:pPr>
        <w:ind w:left="1080" w:hanging="720"/>
        <w:rPr>
          <w:rFonts w:ascii="Times New Roman" w:hAnsi="Times New Roman" w:cs="Times New Roman"/>
          <w:sz w:val="24"/>
          <w:szCs w:val="24"/>
        </w:rPr>
      </w:pPr>
      <w:r w:rsidRPr="00E35D00">
        <w:rPr>
          <w:rFonts w:ascii="Times New Roman" w:hAnsi="Times New Roman" w:cs="Times New Roman"/>
          <w:sz w:val="24"/>
          <w:szCs w:val="24"/>
        </w:rPr>
        <w:t>3.3.3</w:t>
      </w:r>
      <w:r w:rsidR="00F643D6" w:rsidRPr="00E35D00">
        <w:rPr>
          <w:rFonts w:ascii="Times New Roman" w:hAnsi="Times New Roman" w:cs="Times New Roman"/>
          <w:sz w:val="24"/>
          <w:szCs w:val="24"/>
        </w:rPr>
        <w:tab/>
      </w:r>
      <w:r w:rsidR="0001135A">
        <w:rPr>
          <w:rFonts w:ascii="Times New Roman" w:hAnsi="Times New Roman" w:cs="Times New Roman"/>
          <w:sz w:val="24"/>
          <w:szCs w:val="24"/>
        </w:rPr>
        <w:t>The c</w:t>
      </w:r>
      <w:r w:rsidR="000C3AD3" w:rsidRPr="00E35D00">
        <w:rPr>
          <w:rFonts w:ascii="Times New Roman" w:hAnsi="Times New Roman" w:cs="Times New Roman"/>
          <w:sz w:val="24"/>
          <w:szCs w:val="24"/>
        </w:rPr>
        <w:t>ompany will maintain and review a</w:t>
      </w:r>
      <w:r w:rsidR="00FD5005" w:rsidRPr="00E35D00">
        <w:rPr>
          <w:rFonts w:ascii="Times New Roman" w:hAnsi="Times New Roman" w:cs="Times New Roman"/>
          <w:sz w:val="24"/>
          <w:szCs w:val="24"/>
        </w:rPr>
        <w:t xml:space="preserve">udit trails </w:t>
      </w:r>
      <w:r w:rsidR="009B7AA6" w:rsidRPr="00E35D00">
        <w:rPr>
          <w:rFonts w:ascii="Times New Roman" w:hAnsi="Times New Roman" w:cs="Times New Roman"/>
          <w:sz w:val="24"/>
          <w:szCs w:val="24"/>
        </w:rPr>
        <w:t xml:space="preserve">for </w:t>
      </w:r>
      <w:r w:rsidR="000C3AD3" w:rsidRPr="00E35D00">
        <w:rPr>
          <w:rFonts w:ascii="Times New Roman" w:hAnsi="Times New Roman" w:cs="Times New Roman"/>
          <w:sz w:val="24"/>
          <w:szCs w:val="24"/>
        </w:rPr>
        <w:t xml:space="preserve">electronic </w:t>
      </w:r>
      <w:r w:rsidR="009B7AA6" w:rsidRPr="00E35D00">
        <w:rPr>
          <w:rFonts w:ascii="Times New Roman" w:hAnsi="Times New Roman" w:cs="Times New Roman"/>
          <w:sz w:val="24"/>
          <w:szCs w:val="24"/>
        </w:rPr>
        <w:t>GXP data</w:t>
      </w:r>
      <w:r w:rsidR="000917C6" w:rsidRPr="00E35D00">
        <w:rPr>
          <w:rFonts w:ascii="Times New Roman" w:hAnsi="Times New Roman" w:cs="Times New Roman"/>
          <w:sz w:val="24"/>
          <w:szCs w:val="24"/>
        </w:rPr>
        <w:t xml:space="preserve"> that is required by company proce</w:t>
      </w:r>
      <w:r w:rsidR="008E7BBF" w:rsidRPr="00E35D00">
        <w:rPr>
          <w:rFonts w:ascii="Times New Roman" w:hAnsi="Times New Roman" w:cs="Times New Roman"/>
          <w:sz w:val="24"/>
          <w:szCs w:val="24"/>
        </w:rPr>
        <w:t xml:space="preserve">dures or regulatory requirement.  Such reviews will include periodic review of system audit trail logs against entries in transactional logs to verify that all events and data </w:t>
      </w:r>
      <w:r w:rsidR="00EB6F50" w:rsidRPr="00E35D00">
        <w:rPr>
          <w:rFonts w:ascii="Times New Roman" w:hAnsi="Times New Roman" w:cs="Times New Roman"/>
          <w:sz w:val="24"/>
          <w:szCs w:val="24"/>
        </w:rPr>
        <w:t xml:space="preserve">(including </w:t>
      </w:r>
      <w:proofErr w:type="gramStart"/>
      <w:r w:rsidR="00EB6F50" w:rsidRPr="00E35D00">
        <w:rPr>
          <w:rFonts w:ascii="Times New Roman" w:hAnsi="Times New Roman" w:cs="Times New Roman"/>
          <w:sz w:val="24"/>
          <w:szCs w:val="24"/>
        </w:rPr>
        <w:t>meta</w:t>
      </w:r>
      <w:proofErr w:type="gramEnd"/>
      <w:r w:rsidR="00EB6F50" w:rsidRPr="00E35D00">
        <w:rPr>
          <w:rFonts w:ascii="Times New Roman" w:hAnsi="Times New Roman" w:cs="Times New Roman"/>
          <w:sz w:val="24"/>
          <w:szCs w:val="24"/>
        </w:rPr>
        <w:t xml:space="preserve"> data) </w:t>
      </w:r>
      <w:r w:rsidR="008E7BBF" w:rsidRPr="00E35D00">
        <w:rPr>
          <w:rFonts w:ascii="Times New Roman" w:hAnsi="Times New Roman" w:cs="Times New Roman"/>
          <w:sz w:val="24"/>
          <w:szCs w:val="24"/>
        </w:rPr>
        <w:t xml:space="preserve">are being accurately and completely </w:t>
      </w:r>
      <w:r w:rsidR="00EB6F50" w:rsidRPr="00E35D00">
        <w:rPr>
          <w:rFonts w:ascii="Times New Roman" w:hAnsi="Times New Roman" w:cs="Times New Roman"/>
          <w:sz w:val="24"/>
          <w:szCs w:val="24"/>
        </w:rPr>
        <w:t xml:space="preserve">captured, reported and retained. </w:t>
      </w:r>
      <w:r w:rsidR="00DC356E" w:rsidRPr="00E35D00">
        <w:rPr>
          <w:rFonts w:ascii="Times New Roman" w:hAnsi="Times New Roman" w:cs="Times New Roman"/>
          <w:sz w:val="24"/>
          <w:szCs w:val="24"/>
        </w:rPr>
        <w:br/>
      </w:r>
    </w:p>
    <w:p w:rsidR="00531EC7" w:rsidRPr="00E35D00" w:rsidRDefault="003D44AB" w:rsidP="00403805">
      <w:pPr>
        <w:ind w:left="1080" w:hanging="720"/>
        <w:rPr>
          <w:rFonts w:ascii="Times New Roman" w:hAnsi="Times New Roman" w:cs="Times New Roman"/>
          <w:sz w:val="24"/>
          <w:szCs w:val="24"/>
        </w:rPr>
      </w:pPr>
      <w:r w:rsidRPr="00E35D00">
        <w:rPr>
          <w:rFonts w:ascii="Times New Roman" w:hAnsi="Times New Roman" w:cs="Times New Roman"/>
          <w:sz w:val="24"/>
          <w:szCs w:val="24"/>
        </w:rPr>
        <w:t>3.3.4</w:t>
      </w:r>
      <w:r w:rsidR="00F643D6" w:rsidRPr="00E35D00">
        <w:rPr>
          <w:rFonts w:ascii="Times New Roman" w:hAnsi="Times New Roman" w:cs="Times New Roman"/>
          <w:sz w:val="24"/>
          <w:szCs w:val="24"/>
        </w:rPr>
        <w:tab/>
      </w:r>
      <w:r w:rsidR="00796396" w:rsidRPr="00E35D00">
        <w:rPr>
          <w:rFonts w:ascii="Times New Roman" w:hAnsi="Times New Roman" w:cs="Times New Roman"/>
          <w:sz w:val="24"/>
          <w:szCs w:val="24"/>
        </w:rPr>
        <w:t xml:space="preserve">Employees </w:t>
      </w:r>
      <w:r w:rsidR="0032497E" w:rsidRPr="00E35D00">
        <w:rPr>
          <w:rFonts w:ascii="Times New Roman" w:hAnsi="Times New Roman" w:cs="Times New Roman"/>
          <w:sz w:val="24"/>
          <w:szCs w:val="24"/>
        </w:rPr>
        <w:t xml:space="preserve">who </w:t>
      </w:r>
      <w:r w:rsidR="002D6FD0" w:rsidRPr="00E35D00">
        <w:rPr>
          <w:rFonts w:ascii="Times New Roman" w:hAnsi="Times New Roman" w:cs="Times New Roman"/>
          <w:sz w:val="24"/>
          <w:szCs w:val="24"/>
        </w:rPr>
        <w:t xml:space="preserve">enter data or verify data accuracy or perform other activities involving GXP data (such as collection, analysis, reporting or retention functions) </w:t>
      </w:r>
      <w:r w:rsidR="00A42B9E" w:rsidRPr="00E35D00">
        <w:rPr>
          <w:rFonts w:ascii="Times New Roman" w:hAnsi="Times New Roman" w:cs="Times New Roman"/>
          <w:sz w:val="24"/>
          <w:szCs w:val="24"/>
        </w:rPr>
        <w:t>shall</w:t>
      </w:r>
      <w:r w:rsidR="0032497E" w:rsidRPr="00E35D00">
        <w:rPr>
          <w:rFonts w:ascii="Times New Roman" w:hAnsi="Times New Roman" w:cs="Times New Roman"/>
          <w:sz w:val="24"/>
          <w:szCs w:val="24"/>
        </w:rPr>
        <w:t xml:space="preserve"> </w:t>
      </w:r>
      <w:r w:rsidR="008833D6" w:rsidRPr="00E35D00">
        <w:rPr>
          <w:rFonts w:ascii="Times New Roman" w:hAnsi="Times New Roman" w:cs="Times New Roman"/>
          <w:sz w:val="24"/>
          <w:szCs w:val="24"/>
        </w:rPr>
        <w:t xml:space="preserve">contemporaneously enter data in </w:t>
      </w:r>
      <w:r w:rsidR="00B74EB4" w:rsidRPr="00E35D00">
        <w:rPr>
          <w:rFonts w:ascii="Times New Roman" w:hAnsi="Times New Roman" w:cs="Times New Roman"/>
          <w:sz w:val="24"/>
          <w:szCs w:val="24"/>
        </w:rPr>
        <w:t xml:space="preserve">accordance with established policies and procedures.  Employees shall </w:t>
      </w:r>
      <w:r w:rsidR="002D6FD0" w:rsidRPr="00E35D00">
        <w:rPr>
          <w:rFonts w:ascii="Times New Roman" w:hAnsi="Times New Roman" w:cs="Times New Roman"/>
          <w:sz w:val="24"/>
          <w:szCs w:val="24"/>
        </w:rPr>
        <w:t xml:space="preserve">accurately </w:t>
      </w:r>
      <w:r w:rsidR="00B74EB4" w:rsidRPr="00E35D00">
        <w:rPr>
          <w:rFonts w:ascii="Times New Roman" w:hAnsi="Times New Roman" w:cs="Times New Roman"/>
          <w:sz w:val="24"/>
          <w:szCs w:val="24"/>
        </w:rPr>
        <w:t xml:space="preserve">enter </w:t>
      </w:r>
      <w:r w:rsidR="002D6FD0" w:rsidRPr="00E35D00">
        <w:rPr>
          <w:rFonts w:ascii="Times New Roman" w:hAnsi="Times New Roman" w:cs="Times New Roman"/>
          <w:sz w:val="24"/>
          <w:szCs w:val="24"/>
        </w:rPr>
        <w:t xml:space="preserve">and completely report </w:t>
      </w:r>
      <w:r w:rsidR="00433FDC" w:rsidRPr="00E35D00">
        <w:rPr>
          <w:rFonts w:ascii="Times New Roman" w:hAnsi="Times New Roman" w:cs="Times New Roman"/>
          <w:sz w:val="24"/>
          <w:szCs w:val="24"/>
        </w:rPr>
        <w:t>all r</w:t>
      </w:r>
      <w:r w:rsidR="00BF7437" w:rsidRPr="00E35D00">
        <w:rPr>
          <w:rFonts w:ascii="Times New Roman" w:hAnsi="Times New Roman" w:cs="Times New Roman"/>
          <w:sz w:val="24"/>
          <w:szCs w:val="24"/>
        </w:rPr>
        <w:t>equired</w:t>
      </w:r>
      <w:r w:rsidR="002515D1" w:rsidRPr="00E35D00">
        <w:rPr>
          <w:rFonts w:ascii="Times New Roman" w:hAnsi="Times New Roman" w:cs="Times New Roman"/>
          <w:sz w:val="24"/>
          <w:szCs w:val="24"/>
        </w:rPr>
        <w:t xml:space="preserve"> </w:t>
      </w:r>
      <w:r w:rsidR="00433FDC" w:rsidRPr="00E35D00">
        <w:rPr>
          <w:rFonts w:ascii="Times New Roman" w:hAnsi="Times New Roman" w:cs="Times New Roman"/>
          <w:sz w:val="24"/>
          <w:szCs w:val="24"/>
        </w:rPr>
        <w:t xml:space="preserve">data.  Employees </w:t>
      </w:r>
      <w:r w:rsidR="002D6FD0" w:rsidRPr="00E35D00">
        <w:rPr>
          <w:rFonts w:ascii="Times New Roman" w:hAnsi="Times New Roman" w:cs="Times New Roman"/>
          <w:sz w:val="24"/>
          <w:szCs w:val="24"/>
        </w:rPr>
        <w:t xml:space="preserve">shall </w:t>
      </w:r>
      <w:r w:rsidR="00433FDC" w:rsidRPr="00E35D00">
        <w:rPr>
          <w:rFonts w:ascii="Times New Roman" w:hAnsi="Times New Roman" w:cs="Times New Roman"/>
          <w:sz w:val="24"/>
          <w:szCs w:val="24"/>
        </w:rPr>
        <w:t xml:space="preserve">not engage in any conduct that calls into question the integrity of data (such as falsifying data, making unauthorized changes, or destroying, </w:t>
      </w:r>
      <w:r w:rsidR="00B74EB4" w:rsidRPr="00E35D00">
        <w:rPr>
          <w:rFonts w:ascii="Times New Roman" w:hAnsi="Times New Roman" w:cs="Times New Roman"/>
          <w:sz w:val="24"/>
          <w:szCs w:val="24"/>
        </w:rPr>
        <w:t>delet</w:t>
      </w:r>
      <w:r w:rsidR="00433FDC" w:rsidRPr="00E35D00">
        <w:rPr>
          <w:rFonts w:ascii="Times New Roman" w:hAnsi="Times New Roman" w:cs="Times New Roman"/>
          <w:sz w:val="24"/>
          <w:szCs w:val="24"/>
        </w:rPr>
        <w:t xml:space="preserve">ing </w:t>
      </w:r>
      <w:r w:rsidR="002D6FD0" w:rsidRPr="00E35D00">
        <w:rPr>
          <w:rFonts w:ascii="Times New Roman" w:hAnsi="Times New Roman" w:cs="Times New Roman"/>
          <w:sz w:val="24"/>
          <w:szCs w:val="24"/>
        </w:rPr>
        <w:t>or over-writ</w:t>
      </w:r>
      <w:r w:rsidR="00433FDC" w:rsidRPr="00E35D00">
        <w:rPr>
          <w:rFonts w:ascii="Times New Roman" w:hAnsi="Times New Roman" w:cs="Times New Roman"/>
          <w:sz w:val="24"/>
          <w:szCs w:val="24"/>
        </w:rPr>
        <w:t>ing</w:t>
      </w:r>
      <w:r w:rsidR="002D6FD0" w:rsidRPr="00E35D00">
        <w:rPr>
          <w:rFonts w:ascii="Times New Roman" w:hAnsi="Times New Roman" w:cs="Times New Roman"/>
          <w:sz w:val="24"/>
          <w:szCs w:val="24"/>
        </w:rPr>
        <w:t xml:space="preserve"> data</w:t>
      </w:r>
      <w:r w:rsidR="00433FDC" w:rsidRPr="00E35D00">
        <w:rPr>
          <w:rFonts w:ascii="Times New Roman" w:hAnsi="Times New Roman" w:cs="Times New Roman"/>
          <w:sz w:val="24"/>
          <w:szCs w:val="24"/>
        </w:rPr>
        <w:t>)</w:t>
      </w:r>
      <w:r w:rsidR="00B74EB4" w:rsidRPr="00E35D00">
        <w:rPr>
          <w:rFonts w:ascii="Times New Roman" w:hAnsi="Times New Roman" w:cs="Times New Roman"/>
          <w:sz w:val="24"/>
          <w:szCs w:val="24"/>
        </w:rPr>
        <w:t>.  Employees who review or evaluate electronic data sh</w:t>
      </w:r>
      <w:r w:rsidR="002D6FD0" w:rsidRPr="00E35D00">
        <w:rPr>
          <w:rFonts w:ascii="Times New Roman" w:hAnsi="Times New Roman" w:cs="Times New Roman"/>
          <w:sz w:val="24"/>
          <w:szCs w:val="24"/>
        </w:rPr>
        <w:t>a</w:t>
      </w:r>
      <w:r w:rsidR="00B74EB4" w:rsidRPr="00E35D00">
        <w:rPr>
          <w:rFonts w:ascii="Times New Roman" w:hAnsi="Times New Roman" w:cs="Times New Roman"/>
          <w:sz w:val="24"/>
          <w:szCs w:val="24"/>
        </w:rPr>
        <w:t>ll follow established procedures and verify th</w:t>
      </w:r>
      <w:r w:rsidR="00715412" w:rsidRPr="00E35D00">
        <w:rPr>
          <w:rFonts w:ascii="Times New Roman" w:hAnsi="Times New Roman" w:cs="Times New Roman"/>
          <w:sz w:val="24"/>
          <w:szCs w:val="24"/>
        </w:rPr>
        <w:t>at</w:t>
      </w:r>
      <w:r w:rsidR="00B74EB4" w:rsidRPr="00E35D00">
        <w:rPr>
          <w:rFonts w:ascii="Times New Roman" w:hAnsi="Times New Roman" w:cs="Times New Roman"/>
          <w:sz w:val="24"/>
          <w:szCs w:val="24"/>
        </w:rPr>
        <w:t xml:space="preserve"> all re</w:t>
      </w:r>
      <w:r w:rsidR="00BF7437" w:rsidRPr="00E35D00">
        <w:rPr>
          <w:rFonts w:ascii="Times New Roman" w:hAnsi="Times New Roman" w:cs="Times New Roman"/>
          <w:sz w:val="24"/>
          <w:szCs w:val="24"/>
        </w:rPr>
        <w:t xml:space="preserve">quired </w:t>
      </w:r>
      <w:r w:rsidR="00B74EB4" w:rsidRPr="00E35D00">
        <w:rPr>
          <w:rFonts w:ascii="Times New Roman" w:hAnsi="Times New Roman" w:cs="Times New Roman"/>
          <w:sz w:val="24"/>
          <w:szCs w:val="24"/>
        </w:rPr>
        <w:t xml:space="preserve">data and information have been included in relevant records and reports.  </w:t>
      </w:r>
      <w:r w:rsidR="00340451" w:rsidRPr="00E35D00">
        <w:rPr>
          <w:rFonts w:ascii="Times New Roman" w:hAnsi="Times New Roman" w:cs="Times New Roman"/>
          <w:iCs/>
          <w:color w:val="000000" w:themeColor="text1"/>
          <w:sz w:val="24"/>
          <w:szCs w:val="24"/>
        </w:rPr>
        <w:t xml:space="preserve"> </w:t>
      </w:r>
      <w:r w:rsidR="00B26133" w:rsidRPr="00E35D00">
        <w:rPr>
          <w:rFonts w:ascii="Times New Roman" w:hAnsi="Times New Roman" w:cs="Times New Roman"/>
          <w:iCs/>
          <w:color w:val="000000" w:themeColor="text1"/>
          <w:sz w:val="24"/>
          <w:szCs w:val="24"/>
        </w:rPr>
        <w:t xml:space="preserve">Employees shall always </w:t>
      </w:r>
      <w:r w:rsidR="008833D6" w:rsidRPr="00E35D00">
        <w:rPr>
          <w:rFonts w:ascii="Times New Roman" w:hAnsi="Times New Roman" w:cs="Times New Roman"/>
          <w:iCs/>
          <w:color w:val="000000" w:themeColor="text1"/>
          <w:sz w:val="24"/>
          <w:szCs w:val="24"/>
        </w:rPr>
        <w:t>ent</w:t>
      </w:r>
      <w:r w:rsidR="00B26133" w:rsidRPr="00E35D00">
        <w:rPr>
          <w:rFonts w:ascii="Times New Roman" w:hAnsi="Times New Roman" w:cs="Times New Roman"/>
          <w:iCs/>
          <w:color w:val="000000" w:themeColor="text1"/>
          <w:sz w:val="24"/>
          <w:szCs w:val="24"/>
        </w:rPr>
        <w:t xml:space="preserve">er data and information in a manner that </w:t>
      </w:r>
      <w:r w:rsidR="00340451" w:rsidRPr="00E35D00">
        <w:rPr>
          <w:rFonts w:ascii="Times New Roman" w:hAnsi="Times New Roman" w:cs="Times New Roman"/>
          <w:iCs/>
          <w:color w:val="000000" w:themeColor="text1"/>
          <w:sz w:val="24"/>
          <w:szCs w:val="24"/>
        </w:rPr>
        <w:t xml:space="preserve">accurately, truthfully and completely </w:t>
      </w:r>
      <w:r w:rsidR="00796396" w:rsidRPr="00E35D00">
        <w:rPr>
          <w:rFonts w:ascii="Times New Roman" w:hAnsi="Times New Roman" w:cs="Times New Roman"/>
          <w:iCs/>
          <w:color w:val="000000" w:themeColor="text1"/>
          <w:sz w:val="24"/>
          <w:szCs w:val="24"/>
        </w:rPr>
        <w:t>represent</w:t>
      </w:r>
      <w:r w:rsidR="00B26133" w:rsidRPr="00E35D00">
        <w:rPr>
          <w:rFonts w:ascii="Times New Roman" w:hAnsi="Times New Roman" w:cs="Times New Roman"/>
          <w:iCs/>
          <w:color w:val="000000" w:themeColor="text1"/>
          <w:sz w:val="24"/>
          <w:szCs w:val="24"/>
        </w:rPr>
        <w:t>s</w:t>
      </w:r>
      <w:r w:rsidR="00E47B51" w:rsidRPr="00E35D00">
        <w:rPr>
          <w:rFonts w:ascii="Times New Roman" w:hAnsi="Times New Roman" w:cs="Times New Roman"/>
          <w:iCs/>
          <w:color w:val="000000" w:themeColor="text1"/>
          <w:sz w:val="24"/>
          <w:szCs w:val="24"/>
        </w:rPr>
        <w:t xml:space="preserve"> </w:t>
      </w:r>
      <w:r w:rsidR="00796396" w:rsidRPr="00E35D00">
        <w:rPr>
          <w:rFonts w:ascii="Times New Roman" w:hAnsi="Times New Roman" w:cs="Times New Roman"/>
          <w:iCs/>
          <w:color w:val="000000" w:themeColor="text1"/>
          <w:sz w:val="24"/>
          <w:szCs w:val="24"/>
        </w:rPr>
        <w:t xml:space="preserve">what </w:t>
      </w:r>
      <w:r w:rsidR="00796396" w:rsidRPr="00E35D00">
        <w:rPr>
          <w:rFonts w:ascii="Times New Roman" w:hAnsi="Times New Roman" w:cs="Times New Roman"/>
          <w:iCs/>
          <w:color w:val="000000" w:themeColor="text1"/>
          <w:sz w:val="24"/>
          <w:szCs w:val="24"/>
        </w:rPr>
        <w:lastRenderedPageBreak/>
        <w:t>actually occurred</w:t>
      </w:r>
      <w:r w:rsidR="00B26133" w:rsidRPr="00E35D00">
        <w:rPr>
          <w:rFonts w:ascii="Times New Roman" w:hAnsi="Times New Roman" w:cs="Times New Roman"/>
          <w:iCs/>
          <w:color w:val="000000" w:themeColor="text1"/>
          <w:sz w:val="24"/>
          <w:szCs w:val="24"/>
        </w:rPr>
        <w:t xml:space="preserve">, and includes all </w:t>
      </w:r>
      <w:r w:rsidR="00715412" w:rsidRPr="00E35D00">
        <w:rPr>
          <w:rFonts w:ascii="Times New Roman" w:hAnsi="Times New Roman" w:cs="Times New Roman"/>
          <w:iCs/>
          <w:color w:val="000000" w:themeColor="text1"/>
          <w:sz w:val="24"/>
          <w:szCs w:val="24"/>
        </w:rPr>
        <w:t xml:space="preserve">testing </w:t>
      </w:r>
      <w:r w:rsidR="008833D6" w:rsidRPr="00E35D00">
        <w:rPr>
          <w:rFonts w:ascii="Times New Roman" w:hAnsi="Times New Roman" w:cs="Times New Roman"/>
          <w:iCs/>
          <w:color w:val="000000" w:themeColor="text1"/>
          <w:sz w:val="24"/>
          <w:szCs w:val="24"/>
        </w:rPr>
        <w:t>results</w:t>
      </w:r>
      <w:r w:rsidR="00715412" w:rsidRPr="00E35D00">
        <w:rPr>
          <w:rFonts w:ascii="Times New Roman" w:hAnsi="Times New Roman" w:cs="Times New Roman"/>
          <w:iCs/>
          <w:color w:val="000000" w:themeColor="text1"/>
          <w:sz w:val="24"/>
          <w:szCs w:val="24"/>
        </w:rPr>
        <w:t xml:space="preserve"> (if applicable).</w:t>
      </w:r>
      <w:r w:rsidR="00697E26" w:rsidRPr="00E35D00">
        <w:rPr>
          <w:rFonts w:ascii="Times New Roman" w:hAnsi="Times New Roman" w:cs="Times New Roman"/>
          <w:iCs/>
          <w:color w:val="000000" w:themeColor="text1"/>
          <w:sz w:val="24"/>
          <w:szCs w:val="24"/>
        </w:rPr>
        <w:br/>
      </w:r>
    </w:p>
    <w:p w:rsidR="00785442" w:rsidRPr="00E35D00" w:rsidRDefault="00B05CD0" w:rsidP="004B37C3">
      <w:pPr>
        <w:pStyle w:val="ListParagraph"/>
        <w:ind w:left="0"/>
        <w:rPr>
          <w:rFonts w:ascii="Times New Roman" w:hAnsi="Times New Roman" w:cs="Times New Roman"/>
          <w:sz w:val="24"/>
          <w:szCs w:val="24"/>
        </w:rPr>
      </w:pPr>
      <w:r w:rsidRPr="00E35D00">
        <w:rPr>
          <w:rFonts w:ascii="Times New Roman" w:hAnsi="Times New Roman" w:cs="Times New Roman"/>
          <w:sz w:val="24"/>
          <w:szCs w:val="24"/>
          <w:u w:val="single"/>
        </w:rPr>
        <w:t xml:space="preserve">3.4 </w:t>
      </w:r>
      <w:r w:rsidR="00073137" w:rsidRPr="00E35D00">
        <w:rPr>
          <w:rFonts w:ascii="Times New Roman" w:hAnsi="Times New Roman" w:cs="Times New Roman"/>
          <w:sz w:val="24"/>
          <w:szCs w:val="24"/>
          <w:u w:val="single"/>
        </w:rPr>
        <w:t xml:space="preserve">Electronic </w:t>
      </w:r>
      <w:r w:rsidR="00180576" w:rsidRPr="00E35D00">
        <w:rPr>
          <w:rFonts w:ascii="Times New Roman" w:hAnsi="Times New Roman" w:cs="Times New Roman"/>
          <w:sz w:val="24"/>
          <w:szCs w:val="24"/>
          <w:u w:val="single"/>
        </w:rPr>
        <w:t>Access Security Measures</w:t>
      </w:r>
      <w:r w:rsidR="00DC356E" w:rsidRPr="00E35D00">
        <w:rPr>
          <w:rFonts w:ascii="Times New Roman" w:hAnsi="Times New Roman" w:cs="Times New Roman"/>
          <w:sz w:val="24"/>
          <w:szCs w:val="24"/>
          <w:u w:val="single"/>
        </w:rPr>
        <w:br/>
      </w:r>
    </w:p>
    <w:p w:rsidR="00785442" w:rsidRPr="00E35D00" w:rsidRDefault="003D44AB" w:rsidP="00403805">
      <w:pPr>
        <w:ind w:left="1080" w:hanging="720"/>
        <w:rPr>
          <w:rFonts w:ascii="Times New Roman" w:hAnsi="Times New Roman" w:cs="Times New Roman"/>
          <w:sz w:val="24"/>
          <w:szCs w:val="24"/>
        </w:rPr>
      </w:pPr>
      <w:r w:rsidRPr="00E35D00">
        <w:rPr>
          <w:rFonts w:ascii="Times New Roman" w:hAnsi="Times New Roman" w:cs="Times New Roman"/>
          <w:sz w:val="24"/>
          <w:szCs w:val="24"/>
        </w:rPr>
        <w:t xml:space="preserve">3.4.1 </w:t>
      </w:r>
      <w:r w:rsidR="00F643D6" w:rsidRPr="00E35D00">
        <w:rPr>
          <w:rFonts w:ascii="Times New Roman" w:hAnsi="Times New Roman" w:cs="Times New Roman"/>
          <w:sz w:val="24"/>
          <w:szCs w:val="24"/>
        </w:rPr>
        <w:tab/>
      </w:r>
      <w:r w:rsidR="00012FF0" w:rsidRPr="00E35D00">
        <w:rPr>
          <w:rFonts w:ascii="Times New Roman" w:hAnsi="Times New Roman" w:cs="Times New Roman"/>
          <w:sz w:val="24"/>
          <w:szCs w:val="24"/>
        </w:rPr>
        <w:t>Any</w:t>
      </w:r>
      <w:r w:rsidR="00B26133" w:rsidRPr="00E35D00">
        <w:rPr>
          <w:rFonts w:ascii="Times New Roman" w:hAnsi="Times New Roman" w:cs="Times New Roman"/>
          <w:sz w:val="24"/>
          <w:szCs w:val="24"/>
        </w:rPr>
        <w:t xml:space="preserve"> c</w:t>
      </w:r>
      <w:r w:rsidR="006E0C56" w:rsidRPr="00E35D00">
        <w:rPr>
          <w:rFonts w:ascii="Times New Roman" w:hAnsi="Times New Roman" w:cs="Times New Roman"/>
          <w:sz w:val="24"/>
          <w:szCs w:val="24"/>
        </w:rPr>
        <w:t xml:space="preserve">omputer data acquisition systems </w:t>
      </w:r>
      <w:r w:rsidR="00012FF0" w:rsidRPr="00E35D00">
        <w:rPr>
          <w:rFonts w:ascii="Times New Roman" w:hAnsi="Times New Roman" w:cs="Times New Roman"/>
          <w:sz w:val="24"/>
          <w:szCs w:val="24"/>
        </w:rPr>
        <w:t xml:space="preserve">shall be established </w:t>
      </w:r>
      <w:r w:rsidR="006E0C56" w:rsidRPr="00E35D00">
        <w:rPr>
          <w:rFonts w:ascii="Times New Roman" w:hAnsi="Times New Roman" w:cs="Times New Roman"/>
          <w:sz w:val="24"/>
          <w:szCs w:val="24"/>
        </w:rPr>
        <w:t xml:space="preserve">with secure access to prevent unauthorized changes to electronic </w:t>
      </w:r>
      <w:r w:rsidR="000D19D8" w:rsidRPr="00E35D00">
        <w:rPr>
          <w:rFonts w:ascii="Times New Roman" w:hAnsi="Times New Roman" w:cs="Times New Roman"/>
          <w:sz w:val="24"/>
          <w:szCs w:val="24"/>
        </w:rPr>
        <w:t>data.</w:t>
      </w:r>
      <w:r w:rsidR="006E0C56" w:rsidRPr="00E35D00">
        <w:rPr>
          <w:rFonts w:ascii="Times New Roman" w:hAnsi="Times New Roman" w:cs="Times New Roman"/>
          <w:sz w:val="24"/>
          <w:szCs w:val="24"/>
        </w:rPr>
        <w:t xml:space="preserve">  </w:t>
      </w:r>
      <w:r w:rsidR="0001135A">
        <w:rPr>
          <w:rFonts w:ascii="Times New Roman" w:hAnsi="Times New Roman" w:cs="Times New Roman"/>
          <w:sz w:val="24"/>
          <w:szCs w:val="24"/>
        </w:rPr>
        <w:t>The c</w:t>
      </w:r>
      <w:r w:rsidR="00775137" w:rsidRPr="00E35D00">
        <w:rPr>
          <w:rFonts w:ascii="Times New Roman" w:hAnsi="Times New Roman" w:cs="Times New Roman"/>
          <w:sz w:val="24"/>
          <w:szCs w:val="24"/>
        </w:rPr>
        <w:t xml:space="preserve">ompany </w:t>
      </w:r>
      <w:r w:rsidR="00E4664D" w:rsidRPr="00E35D00">
        <w:rPr>
          <w:rFonts w:ascii="Times New Roman" w:hAnsi="Times New Roman" w:cs="Times New Roman"/>
          <w:sz w:val="24"/>
          <w:szCs w:val="24"/>
        </w:rPr>
        <w:t>will</w:t>
      </w:r>
      <w:r w:rsidR="007B109B" w:rsidRPr="00E35D00">
        <w:rPr>
          <w:rFonts w:ascii="Times New Roman" w:hAnsi="Times New Roman" w:cs="Times New Roman"/>
          <w:sz w:val="24"/>
          <w:szCs w:val="24"/>
        </w:rPr>
        <w:t xml:space="preserve"> adopt </w:t>
      </w:r>
      <w:r w:rsidR="00775137" w:rsidRPr="00E35D00">
        <w:rPr>
          <w:rFonts w:ascii="Times New Roman" w:hAnsi="Times New Roman" w:cs="Times New Roman"/>
          <w:sz w:val="24"/>
          <w:szCs w:val="24"/>
        </w:rPr>
        <w:t xml:space="preserve">and </w:t>
      </w:r>
      <w:r w:rsidR="00032690" w:rsidRPr="00E35D00">
        <w:rPr>
          <w:rFonts w:ascii="Times New Roman" w:hAnsi="Times New Roman" w:cs="Times New Roman"/>
          <w:sz w:val="24"/>
          <w:szCs w:val="24"/>
        </w:rPr>
        <w:t xml:space="preserve">strictly </w:t>
      </w:r>
      <w:r w:rsidR="00775137" w:rsidRPr="00E35D00">
        <w:rPr>
          <w:rFonts w:ascii="Times New Roman" w:hAnsi="Times New Roman" w:cs="Times New Roman"/>
          <w:sz w:val="24"/>
          <w:szCs w:val="24"/>
        </w:rPr>
        <w:t>enforce procedures that require</w:t>
      </w:r>
      <w:r w:rsidR="000C3AD3" w:rsidRPr="00E35D00">
        <w:rPr>
          <w:rFonts w:ascii="Times New Roman" w:hAnsi="Times New Roman" w:cs="Times New Roman"/>
          <w:sz w:val="24"/>
          <w:szCs w:val="24"/>
        </w:rPr>
        <w:t xml:space="preserve"> </w:t>
      </w:r>
      <w:r w:rsidR="00180576" w:rsidRPr="00E35D00">
        <w:rPr>
          <w:rFonts w:ascii="Times New Roman" w:hAnsi="Times New Roman" w:cs="Times New Roman"/>
          <w:sz w:val="24"/>
          <w:szCs w:val="24"/>
        </w:rPr>
        <w:t xml:space="preserve">secure access to computer systems for each computer user who enters data or has access to electronic GXP data. </w:t>
      </w:r>
      <w:r w:rsidR="003E2BF7" w:rsidRPr="00E35D00">
        <w:rPr>
          <w:rFonts w:ascii="Times New Roman" w:hAnsi="Times New Roman" w:cs="Times New Roman"/>
          <w:sz w:val="24"/>
          <w:szCs w:val="24"/>
        </w:rPr>
        <w:t xml:space="preserve">  Security measures</w:t>
      </w:r>
      <w:r w:rsidR="00180576" w:rsidRPr="00E35D00">
        <w:rPr>
          <w:rFonts w:ascii="Times New Roman" w:hAnsi="Times New Roman" w:cs="Times New Roman"/>
          <w:sz w:val="24"/>
          <w:szCs w:val="24"/>
        </w:rPr>
        <w:t xml:space="preserve"> shall include </w:t>
      </w:r>
      <w:r w:rsidR="003E2BF7" w:rsidRPr="00E35D00">
        <w:rPr>
          <w:rFonts w:ascii="Times New Roman" w:hAnsi="Times New Roman" w:cs="Times New Roman"/>
          <w:sz w:val="24"/>
          <w:szCs w:val="24"/>
        </w:rPr>
        <w:t xml:space="preserve">strict controls to prevent unauthorized access to computer system including use of </w:t>
      </w:r>
      <w:r w:rsidR="00775137" w:rsidRPr="00E35D00">
        <w:rPr>
          <w:rFonts w:ascii="Times New Roman" w:hAnsi="Times New Roman" w:cs="Times New Roman"/>
          <w:sz w:val="24"/>
          <w:szCs w:val="24"/>
        </w:rPr>
        <w:t>unique user names and passwords</w:t>
      </w:r>
      <w:r w:rsidR="00180576" w:rsidRPr="00E35D00">
        <w:rPr>
          <w:rFonts w:ascii="Times New Roman" w:hAnsi="Times New Roman" w:cs="Times New Roman"/>
          <w:sz w:val="24"/>
          <w:szCs w:val="24"/>
        </w:rPr>
        <w:t xml:space="preserve"> or other biom</w:t>
      </w:r>
      <w:r w:rsidR="003E2BF7" w:rsidRPr="00E35D00">
        <w:rPr>
          <w:rFonts w:ascii="Times New Roman" w:hAnsi="Times New Roman" w:cs="Times New Roman"/>
          <w:sz w:val="24"/>
          <w:szCs w:val="24"/>
        </w:rPr>
        <w:t>etric means to identify authorized users such as facial recog</w:t>
      </w:r>
      <w:r w:rsidR="00180576" w:rsidRPr="00E35D00">
        <w:rPr>
          <w:rFonts w:ascii="Times New Roman" w:hAnsi="Times New Roman" w:cs="Times New Roman"/>
          <w:sz w:val="24"/>
          <w:szCs w:val="24"/>
        </w:rPr>
        <w:t>nition, fingerprint reader</w:t>
      </w:r>
      <w:r w:rsidR="003E2BF7" w:rsidRPr="00E35D00">
        <w:rPr>
          <w:rFonts w:ascii="Times New Roman" w:hAnsi="Times New Roman" w:cs="Times New Roman"/>
          <w:sz w:val="24"/>
          <w:szCs w:val="24"/>
        </w:rPr>
        <w:t xml:space="preserve">s, </w:t>
      </w:r>
      <w:r w:rsidR="002B50F7" w:rsidRPr="00E35D00">
        <w:rPr>
          <w:rFonts w:ascii="Times New Roman" w:hAnsi="Times New Roman" w:cs="Times New Roman"/>
          <w:sz w:val="24"/>
          <w:szCs w:val="24"/>
        </w:rPr>
        <w:t xml:space="preserve">and </w:t>
      </w:r>
      <w:r w:rsidR="003E2BF7" w:rsidRPr="00E35D00">
        <w:rPr>
          <w:rFonts w:ascii="Times New Roman" w:hAnsi="Times New Roman" w:cs="Times New Roman"/>
          <w:sz w:val="24"/>
          <w:szCs w:val="24"/>
        </w:rPr>
        <w:t xml:space="preserve">iris scanners. </w:t>
      </w:r>
    </w:p>
    <w:p w:rsidR="00B05CD0" w:rsidRPr="00E35D00" w:rsidRDefault="003D44AB" w:rsidP="00403805">
      <w:pPr>
        <w:ind w:left="1080" w:hanging="720"/>
        <w:rPr>
          <w:rFonts w:ascii="Times New Roman" w:hAnsi="Times New Roman" w:cs="Times New Roman"/>
          <w:sz w:val="24"/>
          <w:szCs w:val="24"/>
        </w:rPr>
      </w:pPr>
      <w:r w:rsidRPr="00E35D00">
        <w:rPr>
          <w:rFonts w:ascii="Times New Roman" w:hAnsi="Times New Roman" w:cs="Times New Roman"/>
          <w:sz w:val="24"/>
          <w:szCs w:val="24"/>
        </w:rPr>
        <w:t xml:space="preserve">3.4.2 </w:t>
      </w:r>
      <w:r w:rsidR="00F643D6" w:rsidRPr="00E35D00">
        <w:rPr>
          <w:rFonts w:ascii="Times New Roman" w:hAnsi="Times New Roman" w:cs="Times New Roman"/>
          <w:sz w:val="24"/>
          <w:szCs w:val="24"/>
        </w:rPr>
        <w:tab/>
      </w:r>
      <w:r w:rsidR="00785442" w:rsidRPr="00E35D00">
        <w:rPr>
          <w:rFonts w:ascii="Times New Roman" w:hAnsi="Times New Roman" w:cs="Times New Roman"/>
          <w:sz w:val="24"/>
          <w:szCs w:val="24"/>
        </w:rPr>
        <w:t xml:space="preserve">Consistent with the </w:t>
      </w:r>
      <w:r w:rsidR="000D777D" w:rsidRPr="00E35D00">
        <w:rPr>
          <w:rFonts w:ascii="Times New Roman" w:hAnsi="Times New Roman" w:cs="Times New Roman"/>
          <w:sz w:val="24"/>
          <w:szCs w:val="24"/>
        </w:rPr>
        <w:t>C</w:t>
      </w:r>
      <w:r w:rsidR="00785442" w:rsidRPr="00E35D00">
        <w:rPr>
          <w:rFonts w:ascii="Times New Roman" w:hAnsi="Times New Roman" w:cs="Times New Roman"/>
          <w:sz w:val="24"/>
          <w:szCs w:val="24"/>
        </w:rPr>
        <w:t xml:space="preserve">ode of </w:t>
      </w:r>
      <w:r w:rsidR="007A6AE4" w:rsidRPr="00E35D00">
        <w:rPr>
          <w:rFonts w:ascii="Times New Roman" w:hAnsi="Times New Roman" w:cs="Times New Roman"/>
          <w:sz w:val="24"/>
          <w:szCs w:val="24"/>
        </w:rPr>
        <w:t>C</w:t>
      </w:r>
      <w:r w:rsidR="00785442" w:rsidRPr="00E35D00">
        <w:rPr>
          <w:rFonts w:ascii="Times New Roman" w:hAnsi="Times New Roman" w:cs="Times New Roman"/>
          <w:sz w:val="24"/>
          <w:szCs w:val="24"/>
        </w:rPr>
        <w:t>onduct</w:t>
      </w:r>
      <w:r w:rsidR="008B5AD7" w:rsidRPr="00E35D00">
        <w:rPr>
          <w:rFonts w:ascii="Times New Roman" w:hAnsi="Times New Roman" w:cs="Times New Roman"/>
          <w:sz w:val="24"/>
          <w:szCs w:val="24"/>
        </w:rPr>
        <w:t xml:space="preserve"> for Data Integrity</w:t>
      </w:r>
      <w:r w:rsidR="00785442" w:rsidRPr="00E35D00">
        <w:rPr>
          <w:rFonts w:ascii="Times New Roman" w:hAnsi="Times New Roman" w:cs="Times New Roman"/>
          <w:sz w:val="24"/>
          <w:szCs w:val="24"/>
        </w:rPr>
        <w:t>,</w:t>
      </w:r>
      <w:r w:rsidR="00FE0188" w:rsidRPr="00E35D00">
        <w:rPr>
          <w:rFonts w:ascii="Times New Roman" w:hAnsi="Times New Roman" w:cs="Times New Roman"/>
          <w:sz w:val="24"/>
          <w:szCs w:val="24"/>
        </w:rPr>
        <w:t xml:space="preserve"> </w:t>
      </w:r>
      <w:r w:rsidR="00785442" w:rsidRPr="00E35D00">
        <w:rPr>
          <w:rFonts w:ascii="Times New Roman" w:hAnsi="Times New Roman" w:cs="Times New Roman"/>
          <w:sz w:val="24"/>
          <w:szCs w:val="24"/>
        </w:rPr>
        <w:t>e</w:t>
      </w:r>
      <w:r w:rsidR="00032690" w:rsidRPr="00E35D00">
        <w:rPr>
          <w:rFonts w:ascii="Times New Roman" w:hAnsi="Times New Roman" w:cs="Times New Roman"/>
          <w:sz w:val="24"/>
          <w:szCs w:val="24"/>
        </w:rPr>
        <w:t>mployees</w:t>
      </w:r>
      <w:r w:rsidR="00FE0188" w:rsidRPr="00E35D00">
        <w:rPr>
          <w:rFonts w:ascii="Times New Roman" w:hAnsi="Times New Roman" w:cs="Times New Roman"/>
          <w:sz w:val="24"/>
          <w:szCs w:val="24"/>
        </w:rPr>
        <w:t xml:space="preserve"> </w:t>
      </w:r>
      <w:r w:rsidR="00345165" w:rsidRPr="00E35D00">
        <w:rPr>
          <w:rFonts w:ascii="Times New Roman" w:hAnsi="Times New Roman" w:cs="Times New Roman"/>
          <w:sz w:val="24"/>
          <w:szCs w:val="24"/>
        </w:rPr>
        <w:t xml:space="preserve">adhere to established procedures that describe requirements of security controls for accessing electronic data.  Employees </w:t>
      </w:r>
      <w:r w:rsidR="00032690" w:rsidRPr="00E35D00">
        <w:rPr>
          <w:rFonts w:ascii="Times New Roman" w:hAnsi="Times New Roman" w:cs="Times New Roman"/>
          <w:sz w:val="24"/>
          <w:szCs w:val="24"/>
        </w:rPr>
        <w:t xml:space="preserve">must not disclose </w:t>
      </w:r>
      <w:r w:rsidR="00785442" w:rsidRPr="00E35D00">
        <w:rPr>
          <w:rFonts w:ascii="Times New Roman" w:hAnsi="Times New Roman" w:cs="Times New Roman"/>
          <w:sz w:val="24"/>
          <w:szCs w:val="24"/>
        </w:rPr>
        <w:t xml:space="preserve">and/or share </w:t>
      </w:r>
      <w:r w:rsidR="00A42B9E" w:rsidRPr="00E35D00">
        <w:rPr>
          <w:rFonts w:ascii="Times New Roman" w:hAnsi="Times New Roman" w:cs="Times New Roman"/>
          <w:sz w:val="24"/>
          <w:szCs w:val="24"/>
        </w:rPr>
        <w:t xml:space="preserve">their </w:t>
      </w:r>
      <w:r w:rsidR="00032690" w:rsidRPr="00E35D00">
        <w:rPr>
          <w:rFonts w:ascii="Times New Roman" w:hAnsi="Times New Roman" w:cs="Times New Roman"/>
          <w:sz w:val="24"/>
          <w:szCs w:val="24"/>
        </w:rPr>
        <w:t>user name</w:t>
      </w:r>
      <w:r w:rsidR="003C1614" w:rsidRPr="00E35D00">
        <w:rPr>
          <w:rFonts w:ascii="Times New Roman" w:hAnsi="Times New Roman" w:cs="Times New Roman"/>
          <w:sz w:val="24"/>
          <w:szCs w:val="24"/>
        </w:rPr>
        <w:t xml:space="preserve"> </w:t>
      </w:r>
      <w:r w:rsidR="00785442" w:rsidRPr="00E35D00">
        <w:rPr>
          <w:rFonts w:ascii="Times New Roman" w:hAnsi="Times New Roman" w:cs="Times New Roman"/>
          <w:sz w:val="24"/>
          <w:szCs w:val="24"/>
        </w:rPr>
        <w:t>and /or</w:t>
      </w:r>
      <w:r w:rsidR="00032690" w:rsidRPr="00E35D00">
        <w:rPr>
          <w:rFonts w:ascii="Times New Roman" w:hAnsi="Times New Roman" w:cs="Times New Roman"/>
          <w:sz w:val="24"/>
          <w:szCs w:val="24"/>
        </w:rPr>
        <w:t xml:space="preserve"> passwords</w:t>
      </w:r>
      <w:r w:rsidR="005C4F21" w:rsidRPr="00E35D00">
        <w:rPr>
          <w:rFonts w:ascii="Times New Roman" w:hAnsi="Times New Roman" w:cs="Times New Roman"/>
          <w:sz w:val="24"/>
          <w:szCs w:val="24"/>
        </w:rPr>
        <w:t xml:space="preserve"> </w:t>
      </w:r>
      <w:r w:rsidR="00032690" w:rsidRPr="00E35D00">
        <w:rPr>
          <w:rFonts w:ascii="Times New Roman" w:hAnsi="Times New Roman" w:cs="Times New Roman"/>
          <w:sz w:val="24"/>
          <w:szCs w:val="24"/>
        </w:rPr>
        <w:t>with others</w:t>
      </w:r>
      <w:r w:rsidR="00A42B9E" w:rsidRPr="00E35D00">
        <w:rPr>
          <w:rFonts w:ascii="Times New Roman" w:hAnsi="Times New Roman" w:cs="Times New Roman"/>
          <w:sz w:val="24"/>
          <w:szCs w:val="24"/>
        </w:rPr>
        <w:t xml:space="preserve">, or use </w:t>
      </w:r>
      <w:r w:rsidR="002B50F7" w:rsidRPr="00E35D00">
        <w:rPr>
          <w:rFonts w:ascii="Times New Roman" w:hAnsi="Times New Roman" w:cs="Times New Roman"/>
          <w:sz w:val="24"/>
          <w:szCs w:val="24"/>
        </w:rPr>
        <w:t xml:space="preserve">the </w:t>
      </w:r>
      <w:r w:rsidR="00A42B9E" w:rsidRPr="00E35D00">
        <w:rPr>
          <w:rFonts w:ascii="Times New Roman" w:hAnsi="Times New Roman" w:cs="Times New Roman"/>
          <w:sz w:val="24"/>
          <w:szCs w:val="24"/>
        </w:rPr>
        <w:t xml:space="preserve">username or password </w:t>
      </w:r>
      <w:r w:rsidR="002B50F7" w:rsidRPr="00E35D00">
        <w:rPr>
          <w:rFonts w:ascii="Times New Roman" w:hAnsi="Times New Roman" w:cs="Times New Roman"/>
          <w:sz w:val="24"/>
          <w:szCs w:val="24"/>
        </w:rPr>
        <w:t xml:space="preserve">of another person </w:t>
      </w:r>
      <w:r w:rsidR="00A42B9E" w:rsidRPr="00E35D00">
        <w:rPr>
          <w:rFonts w:ascii="Times New Roman" w:hAnsi="Times New Roman" w:cs="Times New Roman"/>
          <w:sz w:val="24"/>
          <w:szCs w:val="24"/>
        </w:rPr>
        <w:t>to access computer files.</w:t>
      </w:r>
    </w:p>
    <w:p w:rsidR="00785442" w:rsidRPr="00E35D00" w:rsidRDefault="00B05CD0" w:rsidP="004B37C3">
      <w:pPr>
        <w:pStyle w:val="ListParagraph"/>
        <w:ind w:left="0"/>
        <w:rPr>
          <w:rFonts w:ascii="Times New Roman" w:hAnsi="Times New Roman" w:cs="Times New Roman"/>
          <w:sz w:val="24"/>
          <w:szCs w:val="24"/>
        </w:rPr>
      </w:pPr>
      <w:r w:rsidRPr="00E35D00">
        <w:rPr>
          <w:rFonts w:ascii="Times New Roman" w:hAnsi="Times New Roman" w:cs="Times New Roman"/>
          <w:sz w:val="24"/>
          <w:szCs w:val="24"/>
        </w:rPr>
        <w:br/>
        <w:t xml:space="preserve">3.5 </w:t>
      </w:r>
      <w:r w:rsidR="00785442" w:rsidRPr="00E35D00">
        <w:rPr>
          <w:rFonts w:ascii="Times New Roman" w:hAnsi="Times New Roman" w:cs="Times New Roman"/>
          <w:iCs/>
          <w:color w:val="000000" w:themeColor="text1"/>
          <w:sz w:val="24"/>
          <w:szCs w:val="24"/>
          <w:u w:val="single"/>
        </w:rPr>
        <w:t xml:space="preserve">Auditing of </w:t>
      </w:r>
      <w:r w:rsidR="001E292E" w:rsidRPr="00E35D00">
        <w:rPr>
          <w:rFonts w:ascii="Times New Roman" w:hAnsi="Times New Roman" w:cs="Times New Roman"/>
          <w:iCs/>
          <w:color w:val="000000" w:themeColor="text1"/>
          <w:sz w:val="24"/>
          <w:szCs w:val="24"/>
          <w:u w:val="single"/>
        </w:rPr>
        <w:t xml:space="preserve">Quality System for </w:t>
      </w:r>
      <w:r w:rsidR="00785442" w:rsidRPr="00E35D00">
        <w:rPr>
          <w:rFonts w:ascii="Times New Roman" w:hAnsi="Times New Roman" w:cs="Times New Roman"/>
          <w:iCs/>
          <w:color w:val="000000" w:themeColor="text1"/>
          <w:sz w:val="24"/>
          <w:szCs w:val="24"/>
          <w:u w:val="single"/>
        </w:rPr>
        <w:t>Data</w:t>
      </w:r>
      <w:r w:rsidR="001E292E" w:rsidRPr="00E35D00">
        <w:rPr>
          <w:rFonts w:ascii="Times New Roman" w:hAnsi="Times New Roman" w:cs="Times New Roman"/>
          <w:iCs/>
          <w:color w:val="000000" w:themeColor="text1"/>
          <w:sz w:val="24"/>
          <w:szCs w:val="24"/>
          <w:u w:val="single"/>
        </w:rPr>
        <w:t xml:space="preserve"> Integrity</w:t>
      </w:r>
    </w:p>
    <w:p w:rsidR="00644F11" w:rsidRPr="00E35D00" w:rsidRDefault="003D44AB" w:rsidP="00DD5731">
      <w:pPr>
        <w:pStyle w:val="NormalWeb"/>
        <w:spacing w:before="240" w:beforeAutospacing="0" w:after="120" w:afterAutospacing="0"/>
        <w:ind w:left="1080" w:hanging="720"/>
        <w:textAlignment w:val="baseline"/>
      </w:pPr>
      <w:r w:rsidRPr="00E35D00">
        <w:t>3.5.1</w:t>
      </w:r>
      <w:r w:rsidR="00F643D6" w:rsidRPr="00E35D00">
        <w:tab/>
      </w:r>
      <w:r w:rsidR="00785442" w:rsidRPr="00E35D00">
        <w:t>T</w:t>
      </w:r>
      <w:r w:rsidR="00D342B7" w:rsidRPr="00E35D00">
        <w:t>he</w:t>
      </w:r>
      <w:r w:rsidR="0001135A">
        <w:t xml:space="preserve"> c</w:t>
      </w:r>
      <w:r w:rsidR="00E857F3" w:rsidRPr="00E35D00">
        <w:t xml:space="preserve">ompany </w:t>
      </w:r>
      <w:r w:rsidR="00345165" w:rsidRPr="00E35D00">
        <w:t xml:space="preserve">shall </w:t>
      </w:r>
      <w:r w:rsidR="00E857F3" w:rsidRPr="00E35D00">
        <w:t xml:space="preserve">establish and execute </w:t>
      </w:r>
      <w:r w:rsidR="00BF7437" w:rsidRPr="00E35D00">
        <w:t xml:space="preserve">as part of its internal </w:t>
      </w:r>
      <w:r w:rsidR="00D342B7" w:rsidRPr="00E35D00">
        <w:t>audit program</w:t>
      </w:r>
      <w:r w:rsidR="00C7568E" w:rsidRPr="00E35D00">
        <w:t xml:space="preserve"> </w:t>
      </w:r>
      <w:r w:rsidR="00BF7437" w:rsidRPr="00E35D00">
        <w:t xml:space="preserve">provisions to periodically evaluate the elements of the quality system used for collecting, analyzing, reporting and retaining information and data.  </w:t>
      </w:r>
    </w:p>
    <w:p w:rsidR="00AC5BEC" w:rsidRPr="00E35D00" w:rsidRDefault="003D44AB" w:rsidP="00403805">
      <w:pPr>
        <w:pStyle w:val="NormalWeb"/>
        <w:spacing w:before="240" w:beforeAutospacing="0" w:after="120" w:afterAutospacing="0"/>
        <w:ind w:left="1080" w:hanging="720"/>
        <w:textAlignment w:val="baseline"/>
      </w:pPr>
      <w:r w:rsidRPr="00E35D00">
        <w:t xml:space="preserve">3.5.2 </w:t>
      </w:r>
      <w:r w:rsidR="00F643D6" w:rsidRPr="00E35D00">
        <w:tab/>
      </w:r>
      <w:r w:rsidR="00C7568E" w:rsidRPr="00E35D00">
        <w:t>The audit program will include periodic audits to confirm adherence to establishe</w:t>
      </w:r>
      <w:r w:rsidR="0060353F" w:rsidRPr="00E35D00">
        <w:t>d</w:t>
      </w:r>
      <w:r w:rsidR="00C7568E" w:rsidRPr="00E35D00">
        <w:t xml:space="preserve"> requirements for data integrity</w:t>
      </w:r>
      <w:r w:rsidR="00A25580" w:rsidRPr="00E35D00">
        <w:t xml:space="preserve">.  </w:t>
      </w:r>
      <w:r w:rsidR="00DD5731" w:rsidRPr="00E35D00">
        <w:t>Such shall utilize independent auditors who are qualified by education, experience and training to evaluate data integrity</w:t>
      </w:r>
      <w:r w:rsidR="00644F11" w:rsidRPr="00E35D00">
        <w:t>.</w:t>
      </w:r>
    </w:p>
    <w:p w:rsidR="00E4664D" w:rsidRPr="00E35D00" w:rsidRDefault="003D44AB" w:rsidP="00403805">
      <w:pPr>
        <w:pStyle w:val="NormalWeb"/>
        <w:spacing w:before="240" w:beforeAutospacing="0" w:after="120" w:afterAutospacing="0"/>
        <w:ind w:left="1080" w:hanging="720"/>
        <w:textAlignment w:val="baseline"/>
      </w:pPr>
      <w:r w:rsidRPr="00E35D00">
        <w:t xml:space="preserve">3.5.3 </w:t>
      </w:r>
      <w:r w:rsidR="00073137" w:rsidRPr="00E35D00">
        <w:tab/>
      </w:r>
      <w:r w:rsidR="00A25580" w:rsidRPr="00E35D00">
        <w:t xml:space="preserve">Employees who conduct data integrity audits will maintain a current awareness </w:t>
      </w:r>
      <w:r w:rsidR="002F3EDF" w:rsidRPr="00E35D00">
        <w:t xml:space="preserve">of applicable </w:t>
      </w:r>
      <w:r w:rsidR="00A25580" w:rsidRPr="00E35D00">
        <w:t>law</w:t>
      </w:r>
      <w:r w:rsidR="002F3EDF" w:rsidRPr="00E35D00">
        <w:t xml:space="preserve">s, regulations and </w:t>
      </w:r>
      <w:r w:rsidR="004C1311" w:rsidRPr="00E35D00">
        <w:t>legislative directives</w:t>
      </w:r>
      <w:r w:rsidR="002F3EDF" w:rsidRPr="00E35D00">
        <w:t xml:space="preserve"> t</w:t>
      </w:r>
      <w:r w:rsidR="00A25580" w:rsidRPr="00E35D00">
        <w:t>h</w:t>
      </w:r>
      <w:r w:rsidR="002F3EDF" w:rsidRPr="00E35D00">
        <w:t>a</w:t>
      </w:r>
      <w:r w:rsidR="00A25580" w:rsidRPr="00E35D00">
        <w:t xml:space="preserve">t pertain </w:t>
      </w:r>
      <w:r w:rsidR="002F3EDF" w:rsidRPr="00E35D00">
        <w:t>to documentation and record keeping requirement</w:t>
      </w:r>
      <w:r w:rsidR="007A6AE4" w:rsidRPr="00E35D00">
        <w:t>s</w:t>
      </w:r>
      <w:r w:rsidR="002F3EDF" w:rsidRPr="00E35D00">
        <w:t xml:space="preserve">. </w:t>
      </w:r>
      <w:r w:rsidR="00A25580" w:rsidRPr="00E35D00">
        <w:t xml:space="preserve"> </w:t>
      </w:r>
    </w:p>
    <w:p w:rsidR="006E0C56" w:rsidRPr="00E35D00" w:rsidRDefault="006E0C56">
      <w:pPr>
        <w:rPr>
          <w:rFonts w:ascii="Times New Roman" w:hAnsi="Times New Roman" w:cs="Times New Roman"/>
          <w:sz w:val="24"/>
          <w:szCs w:val="24"/>
        </w:rPr>
      </w:pPr>
    </w:p>
    <w:p w:rsidR="005A7CBA" w:rsidRPr="00E35D00" w:rsidRDefault="00B05CD0" w:rsidP="002F3FBC">
      <w:pPr>
        <w:pStyle w:val="ListParagraph"/>
        <w:tabs>
          <w:tab w:val="left" w:pos="630"/>
        </w:tabs>
        <w:ind w:hanging="720"/>
        <w:rPr>
          <w:rFonts w:ascii="Times New Roman" w:hAnsi="Times New Roman" w:cs="Times New Roman"/>
          <w:sz w:val="24"/>
          <w:szCs w:val="24"/>
          <w:u w:val="single"/>
        </w:rPr>
      </w:pPr>
      <w:r w:rsidRPr="00E35D00">
        <w:rPr>
          <w:rFonts w:ascii="Times New Roman" w:hAnsi="Times New Roman" w:cs="Times New Roman"/>
          <w:sz w:val="24"/>
          <w:szCs w:val="24"/>
          <w:u w:val="single"/>
        </w:rPr>
        <w:t xml:space="preserve">3.6 </w:t>
      </w:r>
      <w:r w:rsidR="003D4D24" w:rsidRPr="00E35D00">
        <w:rPr>
          <w:rFonts w:ascii="Times New Roman" w:hAnsi="Times New Roman" w:cs="Times New Roman"/>
          <w:sz w:val="24"/>
          <w:szCs w:val="24"/>
          <w:u w:val="single"/>
        </w:rPr>
        <w:t>Investigations of</w:t>
      </w:r>
      <w:r w:rsidR="00FE0188" w:rsidRPr="00E35D00">
        <w:rPr>
          <w:rFonts w:ascii="Times New Roman" w:hAnsi="Times New Roman" w:cs="Times New Roman"/>
          <w:sz w:val="24"/>
          <w:szCs w:val="24"/>
          <w:u w:val="single"/>
        </w:rPr>
        <w:t xml:space="preserve"> </w:t>
      </w:r>
      <w:r w:rsidR="00737241" w:rsidRPr="00E35D00">
        <w:rPr>
          <w:rFonts w:ascii="Times New Roman" w:hAnsi="Times New Roman" w:cs="Times New Roman"/>
          <w:sz w:val="24"/>
          <w:szCs w:val="24"/>
          <w:u w:val="single"/>
        </w:rPr>
        <w:t>Wrongful Acts</w:t>
      </w:r>
    </w:p>
    <w:p w:rsidR="005A7CBA" w:rsidRPr="00E35D00" w:rsidRDefault="005A7CBA" w:rsidP="005A7CBA">
      <w:pPr>
        <w:pStyle w:val="ListParagraph"/>
        <w:ind w:left="1080" w:hanging="720"/>
        <w:rPr>
          <w:rFonts w:ascii="Times New Roman" w:hAnsi="Times New Roman" w:cs="Times New Roman"/>
          <w:sz w:val="24"/>
          <w:szCs w:val="24"/>
        </w:rPr>
      </w:pPr>
    </w:p>
    <w:p w:rsidR="00A42B9E" w:rsidRPr="00E35D00" w:rsidRDefault="003D44AB" w:rsidP="005A7CBA">
      <w:pPr>
        <w:pStyle w:val="ListParagraph"/>
        <w:ind w:left="1080" w:hanging="720"/>
        <w:rPr>
          <w:rFonts w:ascii="Times New Roman" w:eastAsia="Times New Roman" w:hAnsi="Times New Roman" w:cs="Times New Roman"/>
          <w:color w:val="000000"/>
          <w:spacing w:val="-1"/>
          <w:sz w:val="24"/>
          <w:szCs w:val="24"/>
        </w:rPr>
      </w:pPr>
      <w:r w:rsidRPr="00E35D00">
        <w:rPr>
          <w:rFonts w:ascii="Times New Roman" w:hAnsi="Times New Roman" w:cs="Times New Roman"/>
          <w:sz w:val="24"/>
          <w:szCs w:val="24"/>
        </w:rPr>
        <w:t>3.6.1</w:t>
      </w:r>
      <w:r w:rsidR="008E5E44" w:rsidRPr="00E35D00">
        <w:rPr>
          <w:rFonts w:ascii="Times New Roman" w:hAnsi="Times New Roman" w:cs="Times New Roman"/>
          <w:sz w:val="24"/>
          <w:szCs w:val="24"/>
        </w:rPr>
        <w:tab/>
        <w:t xml:space="preserve">The </w:t>
      </w:r>
      <w:r w:rsidR="0001135A">
        <w:rPr>
          <w:rFonts w:ascii="Times New Roman" w:hAnsi="Times New Roman" w:cs="Times New Roman"/>
          <w:sz w:val="24"/>
          <w:szCs w:val="24"/>
        </w:rPr>
        <w:t>c</w:t>
      </w:r>
      <w:r w:rsidR="003D4D24" w:rsidRPr="00E35D00">
        <w:rPr>
          <w:rFonts w:ascii="Times New Roman" w:hAnsi="Times New Roman" w:cs="Times New Roman"/>
          <w:sz w:val="24"/>
          <w:szCs w:val="24"/>
        </w:rPr>
        <w:t xml:space="preserve">ompany </w:t>
      </w:r>
      <w:r w:rsidR="004F2972" w:rsidRPr="00E35D00">
        <w:rPr>
          <w:rFonts w:ascii="Times New Roman" w:hAnsi="Times New Roman" w:cs="Times New Roman"/>
          <w:sz w:val="24"/>
          <w:szCs w:val="24"/>
        </w:rPr>
        <w:t>shall</w:t>
      </w:r>
      <w:r w:rsidR="009824B3" w:rsidRPr="00E35D00">
        <w:rPr>
          <w:rFonts w:ascii="Times New Roman" w:hAnsi="Times New Roman" w:cs="Times New Roman"/>
          <w:sz w:val="24"/>
          <w:szCs w:val="24"/>
        </w:rPr>
        <w:t xml:space="preserve"> </w:t>
      </w:r>
      <w:r w:rsidR="003D4D24" w:rsidRPr="00E35D00">
        <w:rPr>
          <w:rFonts w:ascii="Times New Roman" w:hAnsi="Times New Roman" w:cs="Times New Roman"/>
          <w:sz w:val="24"/>
          <w:szCs w:val="24"/>
        </w:rPr>
        <w:t xml:space="preserve">establish and follow procedures </w:t>
      </w:r>
      <w:r w:rsidR="00D1481B" w:rsidRPr="00E35D00">
        <w:rPr>
          <w:rFonts w:ascii="Times New Roman" w:hAnsi="Times New Roman" w:cs="Times New Roman"/>
          <w:sz w:val="24"/>
          <w:szCs w:val="24"/>
        </w:rPr>
        <w:t xml:space="preserve">to </w:t>
      </w:r>
      <w:r w:rsidR="00644F11" w:rsidRPr="00E35D00">
        <w:rPr>
          <w:rFonts w:ascii="Times New Roman" w:hAnsi="Times New Roman" w:cs="Times New Roman"/>
          <w:sz w:val="24"/>
          <w:szCs w:val="24"/>
        </w:rPr>
        <w:t>investigat</w:t>
      </w:r>
      <w:r w:rsidR="00D1481B" w:rsidRPr="00E35D00">
        <w:rPr>
          <w:rFonts w:ascii="Times New Roman" w:hAnsi="Times New Roman" w:cs="Times New Roman"/>
          <w:sz w:val="24"/>
          <w:szCs w:val="24"/>
        </w:rPr>
        <w:t>e</w:t>
      </w:r>
      <w:r w:rsidR="00644F11" w:rsidRPr="00E35D00">
        <w:rPr>
          <w:rFonts w:ascii="Times New Roman" w:hAnsi="Times New Roman" w:cs="Times New Roman"/>
          <w:sz w:val="24"/>
          <w:szCs w:val="24"/>
        </w:rPr>
        <w:t xml:space="preserve"> any alleged falsification, fabrication, or other conduct that raises a question about the integrity of data.  Such investigations shall </w:t>
      </w:r>
      <w:r w:rsidR="002F3FBC" w:rsidRPr="00E35D00">
        <w:rPr>
          <w:rFonts w:ascii="Times New Roman" w:hAnsi="Times New Roman" w:cs="Times New Roman"/>
          <w:sz w:val="24"/>
          <w:szCs w:val="24"/>
        </w:rPr>
        <w:t>include a documented in-depth review</w:t>
      </w:r>
      <w:r w:rsidR="00D1481B" w:rsidRPr="00E35D00">
        <w:rPr>
          <w:rFonts w:ascii="Times New Roman" w:hAnsi="Times New Roman" w:cs="Times New Roman"/>
          <w:sz w:val="24"/>
          <w:szCs w:val="24"/>
        </w:rPr>
        <w:t>,</w:t>
      </w:r>
      <w:r w:rsidR="002F3FBC" w:rsidRPr="00E35D00">
        <w:rPr>
          <w:rFonts w:ascii="Times New Roman" w:hAnsi="Times New Roman" w:cs="Times New Roman"/>
          <w:sz w:val="24"/>
          <w:szCs w:val="24"/>
        </w:rPr>
        <w:t xml:space="preserve"> conducted in a fair and balanced manner</w:t>
      </w:r>
      <w:r w:rsidR="003015D1" w:rsidRPr="00E35D00">
        <w:rPr>
          <w:rFonts w:ascii="Times New Roman" w:hAnsi="Times New Roman" w:cs="Times New Roman"/>
          <w:sz w:val="24"/>
          <w:szCs w:val="24"/>
        </w:rPr>
        <w:t>,</w:t>
      </w:r>
      <w:r w:rsidR="002F3FBC" w:rsidRPr="00E35D00">
        <w:rPr>
          <w:rFonts w:ascii="Times New Roman" w:hAnsi="Times New Roman" w:cs="Times New Roman"/>
          <w:sz w:val="24"/>
          <w:szCs w:val="24"/>
        </w:rPr>
        <w:t xml:space="preserve"> by independent personnel.  </w:t>
      </w:r>
    </w:p>
    <w:p w:rsidR="008E5E44" w:rsidRPr="00E35D00" w:rsidRDefault="00073137" w:rsidP="005A7CBA">
      <w:pPr>
        <w:ind w:left="2160" w:hanging="720"/>
        <w:rPr>
          <w:rFonts w:ascii="Times New Roman" w:hAnsi="Times New Roman" w:cs="Times New Roman"/>
          <w:sz w:val="24"/>
          <w:szCs w:val="24"/>
        </w:rPr>
      </w:pPr>
      <w:r w:rsidRPr="00E35D00">
        <w:rPr>
          <w:rFonts w:ascii="Times New Roman" w:hAnsi="Times New Roman" w:cs="Times New Roman"/>
          <w:sz w:val="24"/>
          <w:szCs w:val="24"/>
        </w:rPr>
        <w:lastRenderedPageBreak/>
        <w:t>3.6.1.1</w:t>
      </w:r>
      <w:r w:rsidR="00EE2132" w:rsidRPr="00E35D00">
        <w:rPr>
          <w:rFonts w:ascii="Times New Roman" w:hAnsi="Times New Roman" w:cs="Times New Roman"/>
          <w:sz w:val="24"/>
          <w:szCs w:val="24"/>
        </w:rPr>
        <w:t xml:space="preserve">Companies </w:t>
      </w:r>
      <w:r w:rsidR="007B3591" w:rsidRPr="00E35D00">
        <w:rPr>
          <w:rFonts w:ascii="Times New Roman" w:hAnsi="Times New Roman" w:cs="Times New Roman"/>
          <w:sz w:val="24"/>
          <w:szCs w:val="24"/>
        </w:rPr>
        <w:t>may</w:t>
      </w:r>
      <w:r w:rsidR="00EE2132" w:rsidRPr="00E35D00">
        <w:rPr>
          <w:rFonts w:ascii="Times New Roman" w:hAnsi="Times New Roman" w:cs="Times New Roman"/>
          <w:sz w:val="24"/>
          <w:szCs w:val="24"/>
        </w:rPr>
        <w:t xml:space="preserve"> engage </w:t>
      </w:r>
      <w:r w:rsidR="009C6359" w:rsidRPr="00E35D00">
        <w:rPr>
          <w:rFonts w:ascii="Times New Roman" w:hAnsi="Times New Roman" w:cs="Times New Roman"/>
          <w:sz w:val="24"/>
          <w:szCs w:val="24"/>
        </w:rPr>
        <w:t xml:space="preserve">legal </w:t>
      </w:r>
      <w:r w:rsidRPr="00E35D00">
        <w:rPr>
          <w:rFonts w:ascii="Times New Roman" w:hAnsi="Times New Roman" w:cs="Times New Roman"/>
          <w:sz w:val="24"/>
          <w:szCs w:val="24"/>
        </w:rPr>
        <w:t xml:space="preserve">counsel to </w:t>
      </w:r>
      <w:r w:rsidR="00715412" w:rsidRPr="00E35D00">
        <w:rPr>
          <w:rFonts w:ascii="Times New Roman" w:hAnsi="Times New Roman" w:cs="Times New Roman"/>
          <w:sz w:val="24"/>
          <w:szCs w:val="24"/>
        </w:rPr>
        <w:t xml:space="preserve">help </w:t>
      </w:r>
      <w:r w:rsidR="00DF19FE" w:rsidRPr="00E35D00">
        <w:rPr>
          <w:rFonts w:ascii="Times New Roman" w:hAnsi="Times New Roman" w:cs="Times New Roman"/>
          <w:sz w:val="24"/>
          <w:szCs w:val="24"/>
        </w:rPr>
        <w:t xml:space="preserve">investigators </w:t>
      </w:r>
      <w:r w:rsidRPr="00E35D00">
        <w:rPr>
          <w:rFonts w:ascii="Times New Roman" w:hAnsi="Times New Roman" w:cs="Times New Roman"/>
          <w:sz w:val="24"/>
          <w:szCs w:val="24"/>
        </w:rPr>
        <w:t xml:space="preserve">ensure that documents are properly identified and </w:t>
      </w:r>
      <w:proofErr w:type="gramStart"/>
      <w:r w:rsidR="000D7230" w:rsidRPr="00E35D00">
        <w:rPr>
          <w:rFonts w:ascii="Times New Roman" w:hAnsi="Times New Roman" w:cs="Times New Roman"/>
          <w:sz w:val="24"/>
          <w:szCs w:val="24"/>
        </w:rPr>
        <w:t>preserved,</w:t>
      </w:r>
      <w:proofErr w:type="gramEnd"/>
      <w:r w:rsidR="000D7230" w:rsidRPr="00E35D00">
        <w:rPr>
          <w:rFonts w:ascii="Times New Roman" w:hAnsi="Times New Roman" w:cs="Times New Roman"/>
          <w:sz w:val="24"/>
          <w:szCs w:val="24"/>
        </w:rPr>
        <w:t xml:space="preserve"> </w:t>
      </w:r>
      <w:r w:rsidR="0001135A">
        <w:rPr>
          <w:rFonts w:ascii="Times New Roman" w:hAnsi="Times New Roman" w:cs="Times New Roman"/>
          <w:sz w:val="24"/>
          <w:szCs w:val="24"/>
        </w:rPr>
        <w:t>and that the c</w:t>
      </w:r>
      <w:r w:rsidRPr="00E35D00">
        <w:rPr>
          <w:rFonts w:ascii="Times New Roman" w:hAnsi="Times New Roman" w:cs="Times New Roman"/>
          <w:sz w:val="24"/>
          <w:szCs w:val="24"/>
        </w:rPr>
        <w:t xml:space="preserve">ompany receives appropriate advice and counsel regarding the conduct of the investigation.  The investigator(s) shall possess the education, experience and training to </w:t>
      </w:r>
      <w:r w:rsidR="00D85219" w:rsidRPr="00E35D00">
        <w:rPr>
          <w:rFonts w:ascii="Times New Roman" w:hAnsi="Times New Roman" w:cs="Times New Roman"/>
          <w:sz w:val="24"/>
          <w:szCs w:val="24"/>
        </w:rPr>
        <w:t>evaluate data</w:t>
      </w:r>
      <w:r w:rsidRPr="00E35D00">
        <w:rPr>
          <w:rFonts w:ascii="Times New Roman" w:hAnsi="Times New Roman" w:cs="Times New Roman"/>
          <w:sz w:val="24"/>
          <w:szCs w:val="24"/>
        </w:rPr>
        <w:t xml:space="preserve"> integrity i</w:t>
      </w:r>
      <w:r w:rsidR="009C6359" w:rsidRPr="00E35D00">
        <w:rPr>
          <w:rFonts w:ascii="Times New Roman" w:hAnsi="Times New Roman" w:cs="Times New Roman"/>
          <w:sz w:val="24"/>
          <w:szCs w:val="24"/>
        </w:rPr>
        <w:t>ssues</w:t>
      </w:r>
      <w:r w:rsidR="00E906C6" w:rsidRPr="00E35D00">
        <w:rPr>
          <w:rFonts w:ascii="Times New Roman" w:hAnsi="Times New Roman" w:cs="Times New Roman"/>
          <w:sz w:val="24"/>
          <w:szCs w:val="24"/>
        </w:rPr>
        <w:t>.</w:t>
      </w:r>
    </w:p>
    <w:p w:rsidR="00073137" w:rsidRPr="00E35D00" w:rsidRDefault="003D44AB" w:rsidP="005A7CBA">
      <w:pPr>
        <w:ind w:left="2160" w:hanging="720"/>
        <w:rPr>
          <w:rFonts w:ascii="Times New Roman" w:hAnsi="Times New Roman" w:cs="Times New Roman"/>
          <w:sz w:val="24"/>
          <w:szCs w:val="24"/>
        </w:rPr>
      </w:pPr>
      <w:r w:rsidRPr="00E35D00">
        <w:rPr>
          <w:rFonts w:ascii="Times New Roman" w:hAnsi="Times New Roman" w:cs="Times New Roman"/>
          <w:sz w:val="24"/>
          <w:szCs w:val="24"/>
        </w:rPr>
        <w:t>3.6.1.</w:t>
      </w:r>
      <w:r w:rsidR="000427DD" w:rsidRPr="00E35D00">
        <w:rPr>
          <w:rFonts w:ascii="Times New Roman" w:hAnsi="Times New Roman" w:cs="Times New Roman"/>
          <w:sz w:val="24"/>
          <w:szCs w:val="24"/>
        </w:rPr>
        <w:t>2</w:t>
      </w:r>
      <w:r w:rsidR="00993042" w:rsidRPr="00E35D00">
        <w:rPr>
          <w:rFonts w:ascii="Times New Roman" w:hAnsi="Times New Roman" w:cs="Times New Roman"/>
          <w:sz w:val="24"/>
          <w:szCs w:val="24"/>
        </w:rPr>
        <w:t xml:space="preserve"> An independent </w:t>
      </w:r>
      <w:r w:rsidR="00414738" w:rsidRPr="00E35D00">
        <w:rPr>
          <w:rFonts w:ascii="Times New Roman" w:hAnsi="Times New Roman" w:cs="Times New Roman"/>
          <w:sz w:val="24"/>
          <w:szCs w:val="24"/>
        </w:rPr>
        <w:t>i</w:t>
      </w:r>
      <w:r w:rsidR="002A79AC" w:rsidRPr="00E35D00">
        <w:rPr>
          <w:rFonts w:ascii="Times New Roman" w:hAnsi="Times New Roman" w:cs="Times New Roman"/>
          <w:sz w:val="24"/>
          <w:szCs w:val="24"/>
        </w:rPr>
        <w:t xml:space="preserve">nvestigation will serve to identify </w:t>
      </w:r>
      <w:r w:rsidR="00DC5934" w:rsidRPr="00E35D00">
        <w:rPr>
          <w:rFonts w:ascii="Times New Roman" w:hAnsi="Times New Roman" w:cs="Times New Roman"/>
          <w:sz w:val="24"/>
          <w:szCs w:val="24"/>
        </w:rPr>
        <w:t xml:space="preserve">potential </w:t>
      </w:r>
      <w:r w:rsidR="002A79AC" w:rsidRPr="00E35D00">
        <w:rPr>
          <w:rFonts w:ascii="Times New Roman" w:hAnsi="Times New Roman" w:cs="Times New Roman"/>
          <w:sz w:val="24"/>
          <w:szCs w:val="24"/>
        </w:rPr>
        <w:t xml:space="preserve">gaps in systems, processes, procedures and/or practices by individuals or the organization </w:t>
      </w:r>
      <w:r w:rsidR="00993042" w:rsidRPr="00E35D00">
        <w:rPr>
          <w:rFonts w:ascii="Times New Roman" w:hAnsi="Times New Roman" w:cs="Times New Roman"/>
          <w:sz w:val="24"/>
          <w:szCs w:val="24"/>
        </w:rPr>
        <w:t>that could raise a question about data integrity.</w:t>
      </w:r>
      <w:r w:rsidR="00073137" w:rsidRPr="00E35D00">
        <w:rPr>
          <w:rFonts w:ascii="Times New Roman" w:hAnsi="Times New Roman" w:cs="Times New Roman"/>
          <w:sz w:val="24"/>
          <w:szCs w:val="24"/>
        </w:rPr>
        <w:t xml:space="preserve"> </w:t>
      </w:r>
      <w:r w:rsidR="00FE0188" w:rsidRPr="00E35D00">
        <w:rPr>
          <w:rFonts w:ascii="Times New Roman" w:hAnsi="Times New Roman" w:cs="Times New Roman"/>
          <w:sz w:val="24"/>
          <w:szCs w:val="24"/>
        </w:rPr>
        <w:t xml:space="preserve"> </w:t>
      </w:r>
      <w:r w:rsidR="000427DD" w:rsidRPr="00E35D00">
        <w:rPr>
          <w:rFonts w:ascii="Times New Roman" w:eastAsia="Times New Roman" w:hAnsi="Times New Roman" w:cs="Times New Roman"/>
          <w:color w:val="000000"/>
          <w:sz w:val="24"/>
          <w:szCs w:val="24"/>
        </w:rPr>
        <w:t xml:space="preserve">Such investigations will also serve to assess the legal implications of known or suspected </w:t>
      </w:r>
      <w:r w:rsidR="00737241" w:rsidRPr="00E35D00">
        <w:rPr>
          <w:rFonts w:ascii="Times New Roman" w:eastAsia="Times New Roman" w:hAnsi="Times New Roman" w:cs="Times New Roman"/>
          <w:color w:val="000000"/>
          <w:sz w:val="24"/>
          <w:szCs w:val="24"/>
        </w:rPr>
        <w:t>wrongful acts</w:t>
      </w:r>
      <w:r w:rsidR="000427DD" w:rsidRPr="00E35D00">
        <w:rPr>
          <w:rFonts w:ascii="Times New Roman" w:eastAsia="Times New Roman" w:hAnsi="Times New Roman" w:cs="Times New Roman"/>
          <w:color w:val="000000"/>
          <w:sz w:val="24"/>
          <w:szCs w:val="24"/>
        </w:rPr>
        <w:t>, and possible reporting obligations to regulatory authorities.</w:t>
      </w:r>
    </w:p>
    <w:p w:rsidR="00073137" w:rsidRPr="00E35D00" w:rsidRDefault="00993042" w:rsidP="005A7CBA">
      <w:pPr>
        <w:ind w:left="2160" w:hanging="720"/>
        <w:rPr>
          <w:rFonts w:ascii="Times New Roman" w:eastAsia="Times New Roman" w:hAnsi="Times New Roman" w:cs="Times New Roman"/>
          <w:color w:val="000000"/>
          <w:sz w:val="24"/>
          <w:szCs w:val="24"/>
        </w:rPr>
      </w:pPr>
      <w:r w:rsidRPr="00E35D00">
        <w:rPr>
          <w:rFonts w:ascii="Times New Roman" w:hAnsi="Times New Roman" w:cs="Times New Roman"/>
          <w:sz w:val="24"/>
          <w:szCs w:val="24"/>
        </w:rPr>
        <w:t xml:space="preserve">3.6.1.3 </w:t>
      </w:r>
      <w:r w:rsidRPr="00E35D00">
        <w:rPr>
          <w:rFonts w:ascii="Times New Roman" w:eastAsia="Times New Roman" w:hAnsi="Times New Roman" w:cs="Times New Roman"/>
          <w:color w:val="000000"/>
          <w:sz w:val="24"/>
          <w:szCs w:val="24"/>
        </w:rPr>
        <w:t xml:space="preserve">Independent investigations into conduct </w:t>
      </w:r>
      <w:r w:rsidRPr="00E35D00">
        <w:rPr>
          <w:rFonts w:ascii="Times New Roman" w:eastAsia="Times New Roman" w:hAnsi="Times New Roman" w:cs="Times New Roman"/>
          <w:color w:val="000000"/>
          <w:spacing w:val="-1"/>
          <w:sz w:val="24"/>
          <w:szCs w:val="24"/>
        </w:rPr>
        <w:t xml:space="preserve">that raises a question about the integrity of data </w:t>
      </w:r>
      <w:r w:rsidRPr="00E35D00">
        <w:rPr>
          <w:rFonts w:ascii="Times New Roman" w:eastAsia="Times New Roman" w:hAnsi="Times New Roman" w:cs="Times New Roman"/>
          <w:color w:val="000000"/>
          <w:sz w:val="24"/>
          <w:szCs w:val="24"/>
        </w:rPr>
        <w:t>shall identify all persons found during the investigation to be involved and describe in detail their actions or activities related to the conduct. Such investigation must determine the scope of the questionable conduct</w:t>
      </w:r>
      <w:r w:rsidR="002B50F7" w:rsidRPr="00E35D00">
        <w:rPr>
          <w:rFonts w:ascii="Times New Roman" w:eastAsia="Times New Roman" w:hAnsi="Times New Roman" w:cs="Times New Roman"/>
          <w:color w:val="000000"/>
          <w:sz w:val="24"/>
          <w:szCs w:val="24"/>
        </w:rPr>
        <w:t xml:space="preserve">. </w:t>
      </w:r>
      <w:r w:rsidR="0076091D" w:rsidRPr="00E35D00">
        <w:rPr>
          <w:rFonts w:ascii="Times New Roman" w:eastAsia="Times New Roman" w:hAnsi="Times New Roman" w:cs="Times New Roman"/>
          <w:color w:val="000000"/>
          <w:sz w:val="24"/>
          <w:szCs w:val="24"/>
        </w:rPr>
        <w:t>F</w:t>
      </w:r>
      <w:r w:rsidRPr="00E35D00">
        <w:rPr>
          <w:rFonts w:ascii="Times New Roman" w:eastAsia="Times New Roman" w:hAnsi="Times New Roman" w:cs="Times New Roman"/>
          <w:color w:val="000000"/>
          <w:sz w:val="24"/>
          <w:szCs w:val="24"/>
        </w:rPr>
        <w:t>or example, whether the same or similar conduct or practices may have happened in other instances or could have impacted other data</w:t>
      </w:r>
      <w:r w:rsidR="0076091D" w:rsidRPr="00E35D00">
        <w:rPr>
          <w:rFonts w:ascii="Times New Roman" w:eastAsia="Times New Roman" w:hAnsi="Times New Roman" w:cs="Times New Roman"/>
          <w:color w:val="000000"/>
          <w:sz w:val="24"/>
          <w:szCs w:val="24"/>
        </w:rPr>
        <w:t>.</w:t>
      </w:r>
      <w:r w:rsidRPr="00E35D00">
        <w:rPr>
          <w:rFonts w:ascii="Times New Roman" w:eastAsia="Times New Roman" w:hAnsi="Times New Roman" w:cs="Times New Roman"/>
          <w:color w:val="000000"/>
          <w:sz w:val="24"/>
          <w:szCs w:val="24"/>
        </w:rPr>
        <w:t xml:space="preserve"> </w:t>
      </w:r>
      <w:r w:rsidR="0076091D" w:rsidRPr="00E35D00">
        <w:rPr>
          <w:rFonts w:ascii="Times New Roman" w:eastAsia="Times New Roman" w:hAnsi="Times New Roman" w:cs="Times New Roman"/>
          <w:color w:val="000000"/>
          <w:sz w:val="24"/>
          <w:szCs w:val="24"/>
        </w:rPr>
        <w:t xml:space="preserve">If </w:t>
      </w:r>
      <w:r w:rsidRPr="00E35D00">
        <w:rPr>
          <w:rFonts w:ascii="Times New Roman" w:eastAsia="Times New Roman" w:hAnsi="Times New Roman" w:cs="Times New Roman"/>
          <w:color w:val="000000"/>
          <w:sz w:val="24"/>
          <w:szCs w:val="24"/>
        </w:rPr>
        <w:t>so, the investigation needs to be extended to these events, activities, practices and/or other collected data company-wide as well.</w:t>
      </w:r>
    </w:p>
    <w:p w:rsidR="000427DD" w:rsidRPr="00E35D00" w:rsidRDefault="000427DD" w:rsidP="005A7CBA">
      <w:pPr>
        <w:ind w:left="2160" w:hanging="720"/>
        <w:rPr>
          <w:rFonts w:ascii="Times New Roman" w:eastAsia="Times New Roman" w:hAnsi="Times New Roman" w:cs="Times New Roman"/>
          <w:color w:val="000000"/>
          <w:sz w:val="24"/>
          <w:szCs w:val="24"/>
        </w:rPr>
      </w:pPr>
      <w:r w:rsidRPr="00E35D00">
        <w:rPr>
          <w:rFonts w:ascii="Times New Roman" w:hAnsi="Times New Roman" w:cs="Times New Roman"/>
          <w:sz w:val="24"/>
          <w:szCs w:val="24"/>
        </w:rPr>
        <w:t xml:space="preserve">3.6.1.4 </w:t>
      </w:r>
      <w:r w:rsidRPr="00E35D00">
        <w:rPr>
          <w:rFonts w:ascii="Times New Roman" w:eastAsia="Times New Roman" w:hAnsi="Times New Roman" w:cs="Times New Roman"/>
          <w:color w:val="000000"/>
          <w:sz w:val="24"/>
          <w:szCs w:val="24"/>
        </w:rPr>
        <w:t>Company procedures shall contain specific requirements for documen</w:t>
      </w:r>
      <w:r w:rsidR="00715412" w:rsidRPr="00E35D00">
        <w:rPr>
          <w:rFonts w:ascii="Times New Roman" w:eastAsia="Times New Roman" w:hAnsi="Times New Roman" w:cs="Times New Roman"/>
          <w:color w:val="000000"/>
          <w:sz w:val="24"/>
          <w:szCs w:val="24"/>
        </w:rPr>
        <w:t>ting</w:t>
      </w:r>
      <w:r w:rsidRPr="00E35D00">
        <w:rPr>
          <w:rFonts w:ascii="Times New Roman" w:eastAsia="Times New Roman" w:hAnsi="Times New Roman" w:cs="Times New Roman"/>
          <w:color w:val="000000"/>
          <w:sz w:val="24"/>
          <w:szCs w:val="24"/>
        </w:rPr>
        <w:t xml:space="preserve"> the investigation, including potential impact on applicat</w:t>
      </w:r>
      <w:r w:rsidR="0001135A">
        <w:rPr>
          <w:rFonts w:ascii="Times New Roman" w:eastAsia="Times New Roman" w:hAnsi="Times New Roman" w:cs="Times New Roman"/>
          <w:color w:val="000000"/>
          <w:sz w:val="24"/>
          <w:szCs w:val="24"/>
        </w:rPr>
        <w:t xml:space="preserve">ions and distributed product.  </w:t>
      </w:r>
      <w:proofErr w:type="gramStart"/>
      <w:r w:rsidR="0001135A">
        <w:rPr>
          <w:rFonts w:ascii="Times New Roman" w:eastAsia="Times New Roman" w:hAnsi="Times New Roman" w:cs="Times New Roman"/>
          <w:color w:val="000000"/>
          <w:sz w:val="24"/>
          <w:szCs w:val="24"/>
        </w:rPr>
        <w:t>c</w:t>
      </w:r>
      <w:r w:rsidRPr="00E35D00">
        <w:rPr>
          <w:rFonts w:ascii="Times New Roman" w:eastAsia="Times New Roman" w:hAnsi="Times New Roman" w:cs="Times New Roman"/>
          <w:color w:val="000000"/>
          <w:sz w:val="24"/>
          <w:szCs w:val="24"/>
        </w:rPr>
        <w:t>ompany</w:t>
      </w:r>
      <w:proofErr w:type="gramEnd"/>
      <w:r w:rsidRPr="00E35D00">
        <w:rPr>
          <w:rFonts w:ascii="Times New Roman" w:eastAsia="Times New Roman" w:hAnsi="Times New Roman" w:cs="Times New Roman"/>
          <w:color w:val="000000"/>
          <w:sz w:val="24"/>
          <w:szCs w:val="24"/>
        </w:rPr>
        <w:t xml:space="preserve"> procedures shall also contain specific requirements for reports to senior management and periodic checks to ensure that senior management reporting mechanisms are effective.</w:t>
      </w:r>
    </w:p>
    <w:p w:rsidR="005A7CBA" w:rsidRPr="00E35D00" w:rsidRDefault="005A7CBA" w:rsidP="005A7CBA">
      <w:pPr>
        <w:ind w:left="2160" w:hanging="720"/>
        <w:rPr>
          <w:rFonts w:ascii="Times New Roman" w:eastAsia="Times New Roman" w:hAnsi="Times New Roman" w:cs="Times New Roman"/>
          <w:color w:val="000000"/>
          <w:sz w:val="24"/>
          <w:szCs w:val="24"/>
        </w:rPr>
      </w:pPr>
    </w:p>
    <w:p w:rsidR="007E6CCE" w:rsidRPr="00E35D00" w:rsidRDefault="007E6CCE" w:rsidP="007E6CCE">
      <w:pPr>
        <w:ind w:left="1080" w:hanging="720"/>
        <w:rPr>
          <w:rFonts w:ascii="Times New Roman" w:hAnsi="Times New Roman" w:cs="Times New Roman"/>
          <w:sz w:val="24"/>
          <w:szCs w:val="24"/>
        </w:rPr>
      </w:pPr>
      <w:r w:rsidRPr="00E35D00">
        <w:rPr>
          <w:rFonts w:ascii="Times New Roman" w:hAnsi="Times New Roman" w:cs="Times New Roman"/>
          <w:sz w:val="24"/>
          <w:szCs w:val="24"/>
        </w:rPr>
        <w:t>3.6.</w:t>
      </w:r>
      <w:r w:rsidR="005A7CBA" w:rsidRPr="00E35D00">
        <w:rPr>
          <w:rFonts w:ascii="Times New Roman" w:hAnsi="Times New Roman" w:cs="Times New Roman"/>
          <w:sz w:val="24"/>
          <w:szCs w:val="24"/>
        </w:rPr>
        <w:t>2</w:t>
      </w:r>
      <w:r w:rsidRPr="00E35D00">
        <w:rPr>
          <w:rFonts w:ascii="Times New Roman" w:hAnsi="Times New Roman" w:cs="Times New Roman"/>
          <w:sz w:val="24"/>
          <w:szCs w:val="24"/>
        </w:rPr>
        <w:t xml:space="preserve"> </w:t>
      </w:r>
      <w:r w:rsidRPr="00E35D00">
        <w:rPr>
          <w:rFonts w:ascii="Times New Roman" w:hAnsi="Times New Roman" w:cs="Times New Roman"/>
          <w:sz w:val="24"/>
          <w:szCs w:val="24"/>
        </w:rPr>
        <w:tab/>
        <w:t>Employees shall cooperate with the company during an investigation of an incident, event or test result that does not conform to established requirements.  Employees shall provide factual information about any incident/event for which that he/she may have firsthand knowledge.  The information and details provided by employees during such investigations shall be accurate, truthful and complete to the best of their knowledge.</w:t>
      </w:r>
    </w:p>
    <w:p w:rsidR="00936B8A" w:rsidRPr="00E35D00" w:rsidRDefault="00936B8A" w:rsidP="00B05CD0">
      <w:pPr>
        <w:pStyle w:val="ListParagraph"/>
        <w:ind w:left="360"/>
        <w:rPr>
          <w:rFonts w:ascii="Times New Roman" w:hAnsi="Times New Roman" w:cs="Times New Roman"/>
          <w:sz w:val="24"/>
          <w:szCs w:val="24"/>
        </w:rPr>
      </w:pPr>
    </w:p>
    <w:p w:rsidR="00AC5BEC" w:rsidRPr="00E35D00" w:rsidRDefault="00B05CD0" w:rsidP="004B37C3">
      <w:pPr>
        <w:pStyle w:val="ListParagraph"/>
        <w:ind w:left="0"/>
        <w:rPr>
          <w:rFonts w:ascii="Times New Roman" w:hAnsi="Times New Roman" w:cs="Times New Roman"/>
          <w:sz w:val="24"/>
          <w:szCs w:val="24"/>
          <w:u w:val="single"/>
        </w:rPr>
      </w:pPr>
      <w:r w:rsidRPr="00E35D00">
        <w:rPr>
          <w:rFonts w:ascii="Times New Roman" w:hAnsi="Times New Roman" w:cs="Times New Roman"/>
          <w:sz w:val="24"/>
          <w:szCs w:val="24"/>
        </w:rPr>
        <w:t xml:space="preserve">3.7 </w:t>
      </w:r>
      <w:r w:rsidR="00AC5BEC" w:rsidRPr="00E35D00">
        <w:rPr>
          <w:rFonts w:ascii="Times New Roman" w:hAnsi="Times New Roman" w:cs="Times New Roman"/>
          <w:sz w:val="24"/>
          <w:szCs w:val="24"/>
          <w:u w:val="single"/>
        </w:rPr>
        <w:t xml:space="preserve">Reporting </w:t>
      </w:r>
      <w:r w:rsidR="00737241" w:rsidRPr="00E35D00">
        <w:rPr>
          <w:rFonts w:ascii="Times New Roman" w:hAnsi="Times New Roman" w:cs="Times New Roman"/>
          <w:sz w:val="24"/>
          <w:szCs w:val="24"/>
          <w:u w:val="single"/>
        </w:rPr>
        <w:t>Wrongful Acts</w:t>
      </w:r>
      <w:r w:rsidR="00DC356E" w:rsidRPr="00E35D00">
        <w:rPr>
          <w:rFonts w:ascii="Times New Roman" w:hAnsi="Times New Roman" w:cs="Times New Roman"/>
          <w:sz w:val="24"/>
          <w:szCs w:val="24"/>
          <w:u w:val="single"/>
        </w:rPr>
        <w:br/>
      </w:r>
    </w:p>
    <w:p w:rsidR="009824B3" w:rsidRPr="00E35D00" w:rsidRDefault="003D44AB" w:rsidP="00403805">
      <w:pPr>
        <w:ind w:left="1080" w:hanging="720"/>
        <w:rPr>
          <w:rFonts w:ascii="Times New Roman" w:hAnsi="Times New Roman" w:cs="Times New Roman"/>
          <w:sz w:val="24"/>
          <w:szCs w:val="24"/>
        </w:rPr>
      </w:pPr>
      <w:r w:rsidRPr="00E35D00">
        <w:rPr>
          <w:rFonts w:ascii="Times New Roman" w:hAnsi="Times New Roman" w:cs="Times New Roman"/>
          <w:sz w:val="24"/>
          <w:szCs w:val="24"/>
        </w:rPr>
        <w:lastRenderedPageBreak/>
        <w:t xml:space="preserve">3.7.1 </w:t>
      </w:r>
      <w:r w:rsidR="0001135A">
        <w:rPr>
          <w:rFonts w:ascii="Times New Roman" w:hAnsi="Times New Roman" w:cs="Times New Roman"/>
          <w:sz w:val="24"/>
          <w:szCs w:val="24"/>
        </w:rPr>
        <w:t>The c</w:t>
      </w:r>
      <w:r w:rsidR="0060353F" w:rsidRPr="00E35D00">
        <w:rPr>
          <w:rFonts w:ascii="Times New Roman" w:hAnsi="Times New Roman" w:cs="Times New Roman"/>
          <w:sz w:val="24"/>
          <w:szCs w:val="24"/>
        </w:rPr>
        <w:t xml:space="preserve">ompany </w:t>
      </w:r>
      <w:r w:rsidR="009B7AA6" w:rsidRPr="00E35D00">
        <w:rPr>
          <w:rFonts w:ascii="Times New Roman" w:hAnsi="Times New Roman" w:cs="Times New Roman"/>
          <w:sz w:val="24"/>
          <w:szCs w:val="24"/>
        </w:rPr>
        <w:t xml:space="preserve">will establish </w:t>
      </w:r>
      <w:r w:rsidR="00B6101A" w:rsidRPr="00E35D00">
        <w:rPr>
          <w:rFonts w:ascii="Times New Roman" w:hAnsi="Times New Roman" w:cs="Times New Roman"/>
          <w:sz w:val="24"/>
          <w:szCs w:val="24"/>
        </w:rPr>
        <w:t>requirements for employees to notify management if the</w:t>
      </w:r>
      <w:r w:rsidR="00084626" w:rsidRPr="00E35D00">
        <w:rPr>
          <w:rFonts w:ascii="Times New Roman" w:hAnsi="Times New Roman" w:cs="Times New Roman"/>
          <w:sz w:val="24"/>
          <w:szCs w:val="24"/>
        </w:rPr>
        <w:t>y</w:t>
      </w:r>
      <w:r w:rsidR="00B6101A" w:rsidRPr="00E35D00">
        <w:rPr>
          <w:rFonts w:ascii="Times New Roman" w:hAnsi="Times New Roman" w:cs="Times New Roman"/>
          <w:sz w:val="24"/>
          <w:szCs w:val="24"/>
        </w:rPr>
        <w:t xml:space="preserve"> become aware of data falsification, unauthorized change, destruction, or other conduct that calls into question the integrity of data</w:t>
      </w:r>
      <w:r w:rsidR="00E32198" w:rsidRPr="00E35D00">
        <w:rPr>
          <w:rFonts w:ascii="Times New Roman" w:hAnsi="Times New Roman" w:cs="Times New Roman"/>
          <w:sz w:val="24"/>
          <w:szCs w:val="24"/>
        </w:rPr>
        <w:t>.</w:t>
      </w:r>
      <w:r w:rsidR="00B6101A" w:rsidRPr="00E35D00">
        <w:rPr>
          <w:rFonts w:ascii="Times New Roman" w:hAnsi="Times New Roman" w:cs="Times New Roman"/>
          <w:sz w:val="24"/>
          <w:szCs w:val="24"/>
        </w:rPr>
        <w:t xml:space="preserve"> The notification requirements including reporting mechanism shall be clearly state</w:t>
      </w:r>
      <w:r w:rsidR="00DD2070" w:rsidRPr="00E35D00">
        <w:rPr>
          <w:rFonts w:ascii="Times New Roman" w:hAnsi="Times New Roman" w:cs="Times New Roman"/>
          <w:sz w:val="24"/>
          <w:szCs w:val="24"/>
        </w:rPr>
        <w:t>d</w:t>
      </w:r>
      <w:r w:rsidR="00B6101A" w:rsidRPr="00E35D00">
        <w:rPr>
          <w:rFonts w:ascii="Times New Roman" w:hAnsi="Times New Roman" w:cs="Times New Roman"/>
          <w:sz w:val="24"/>
          <w:szCs w:val="24"/>
        </w:rPr>
        <w:t xml:space="preserve"> in applicable written policies, standards, procedures, </w:t>
      </w:r>
      <w:r w:rsidR="007E6CCE" w:rsidRPr="00E35D00">
        <w:rPr>
          <w:rFonts w:ascii="Times New Roman" w:hAnsi="Times New Roman" w:cs="Times New Roman"/>
          <w:sz w:val="24"/>
          <w:szCs w:val="24"/>
        </w:rPr>
        <w:t>c</w:t>
      </w:r>
      <w:r w:rsidR="00B6101A" w:rsidRPr="00E35D00">
        <w:rPr>
          <w:rFonts w:ascii="Times New Roman" w:hAnsi="Times New Roman" w:cs="Times New Roman"/>
          <w:sz w:val="24"/>
          <w:szCs w:val="24"/>
        </w:rPr>
        <w:t xml:space="preserve">ode of </w:t>
      </w:r>
      <w:r w:rsidR="007E6CCE" w:rsidRPr="00E35D00">
        <w:rPr>
          <w:rFonts w:ascii="Times New Roman" w:hAnsi="Times New Roman" w:cs="Times New Roman"/>
          <w:sz w:val="24"/>
          <w:szCs w:val="24"/>
        </w:rPr>
        <w:t>c</w:t>
      </w:r>
      <w:r w:rsidR="00B6101A" w:rsidRPr="00E35D00">
        <w:rPr>
          <w:rFonts w:ascii="Times New Roman" w:hAnsi="Times New Roman" w:cs="Times New Roman"/>
          <w:sz w:val="24"/>
          <w:szCs w:val="24"/>
        </w:rPr>
        <w:t xml:space="preserve">onduct, or other documents.  </w:t>
      </w:r>
    </w:p>
    <w:p w:rsidR="005F7EF9" w:rsidRPr="00E35D00" w:rsidRDefault="003D44AB" w:rsidP="00403805">
      <w:pPr>
        <w:ind w:left="1080" w:hanging="720"/>
        <w:rPr>
          <w:rFonts w:ascii="Times New Roman" w:hAnsi="Times New Roman" w:cs="Times New Roman"/>
          <w:sz w:val="24"/>
          <w:szCs w:val="24"/>
        </w:rPr>
      </w:pPr>
      <w:r w:rsidRPr="00E35D00">
        <w:rPr>
          <w:rFonts w:ascii="Times New Roman" w:hAnsi="Times New Roman" w:cs="Times New Roman"/>
          <w:sz w:val="24"/>
          <w:szCs w:val="24"/>
        </w:rPr>
        <w:t xml:space="preserve">3.7.2 </w:t>
      </w:r>
      <w:r w:rsidR="00084626" w:rsidRPr="00E35D00">
        <w:rPr>
          <w:rFonts w:ascii="Times New Roman" w:hAnsi="Times New Roman" w:cs="Times New Roman"/>
          <w:sz w:val="24"/>
          <w:szCs w:val="24"/>
        </w:rPr>
        <w:tab/>
      </w:r>
      <w:r w:rsidR="002B50F7" w:rsidRPr="00E35D00">
        <w:rPr>
          <w:rFonts w:ascii="Times New Roman" w:hAnsi="Times New Roman" w:cs="Times New Roman"/>
          <w:sz w:val="24"/>
          <w:szCs w:val="24"/>
        </w:rPr>
        <w:t>Employees shall notify</w:t>
      </w:r>
      <w:r w:rsidR="0001135A">
        <w:rPr>
          <w:rFonts w:ascii="Times New Roman" w:hAnsi="Times New Roman" w:cs="Times New Roman"/>
          <w:sz w:val="24"/>
          <w:szCs w:val="24"/>
        </w:rPr>
        <w:t xml:space="preserve"> responsible management of the c</w:t>
      </w:r>
      <w:r w:rsidR="002B50F7" w:rsidRPr="00E35D00">
        <w:rPr>
          <w:rFonts w:ascii="Times New Roman" w:hAnsi="Times New Roman" w:cs="Times New Roman"/>
          <w:sz w:val="24"/>
          <w:szCs w:val="24"/>
        </w:rPr>
        <w:t>ompany if they become aware of any potential issue that impacts</w:t>
      </w:r>
      <w:r w:rsidR="005103F5" w:rsidRPr="00E35D00">
        <w:rPr>
          <w:rFonts w:ascii="Times New Roman" w:hAnsi="Times New Roman" w:cs="Times New Roman"/>
          <w:sz w:val="24"/>
          <w:szCs w:val="24"/>
        </w:rPr>
        <w:t xml:space="preserve"> </w:t>
      </w:r>
      <w:r w:rsidR="002B50F7" w:rsidRPr="00E35D00">
        <w:rPr>
          <w:rFonts w:ascii="Times New Roman" w:hAnsi="Times New Roman" w:cs="Times New Roman"/>
          <w:sz w:val="24"/>
          <w:szCs w:val="24"/>
        </w:rPr>
        <w:t>data integrity such as those attributable to errors, omissions, or wrongful acts regardless of the cause</w:t>
      </w:r>
      <w:r w:rsidR="0048785C" w:rsidRPr="00E35D00">
        <w:rPr>
          <w:rFonts w:ascii="Times New Roman" w:hAnsi="Times New Roman" w:cs="Times New Roman"/>
          <w:sz w:val="24"/>
          <w:szCs w:val="24"/>
        </w:rPr>
        <w:t xml:space="preserve">.  </w:t>
      </w:r>
      <w:r w:rsidR="002B50F7" w:rsidRPr="00E35D00">
        <w:rPr>
          <w:rFonts w:ascii="Times New Roman" w:hAnsi="Times New Roman" w:cs="Times New Roman"/>
          <w:sz w:val="24"/>
          <w:szCs w:val="24"/>
        </w:rPr>
        <w:t>For example, e</w:t>
      </w:r>
      <w:r w:rsidR="00E32198" w:rsidRPr="00E35D00">
        <w:rPr>
          <w:rFonts w:ascii="Times New Roman" w:hAnsi="Times New Roman" w:cs="Times New Roman"/>
          <w:sz w:val="24"/>
          <w:szCs w:val="24"/>
        </w:rPr>
        <w:t xml:space="preserve">mployees shall immediately notify management if they become aware of or have reason to suspect others have falsified data, made unauthorized changes, destroyed data or other conduct that calls into question the integrity of data.  The notification shall follow procedures established in applicable policies, standards, procedures, Code of Conduct, or other documents.   </w:t>
      </w:r>
      <w:r w:rsidR="00A23BB4" w:rsidRPr="00E35D00">
        <w:rPr>
          <w:rFonts w:ascii="Times New Roman" w:hAnsi="Times New Roman" w:cs="Times New Roman"/>
          <w:sz w:val="24"/>
          <w:szCs w:val="24"/>
        </w:rPr>
        <w:t>E</w:t>
      </w:r>
      <w:r w:rsidR="00E32198" w:rsidRPr="00E35D00">
        <w:rPr>
          <w:rFonts w:ascii="Times New Roman" w:hAnsi="Times New Roman" w:cs="Times New Roman"/>
          <w:sz w:val="24"/>
          <w:szCs w:val="24"/>
        </w:rPr>
        <w:t>mplo</w:t>
      </w:r>
      <w:r w:rsidR="004611C1" w:rsidRPr="00E35D00">
        <w:rPr>
          <w:rFonts w:ascii="Times New Roman" w:hAnsi="Times New Roman" w:cs="Times New Roman"/>
          <w:sz w:val="24"/>
          <w:szCs w:val="24"/>
        </w:rPr>
        <w:t>y</w:t>
      </w:r>
      <w:r w:rsidR="00E32198" w:rsidRPr="00E35D00">
        <w:rPr>
          <w:rFonts w:ascii="Times New Roman" w:hAnsi="Times New Roman" w:cs="Times New Roman"/>
          <w:sz w:val="24"/>
          <w:szCs w:val="24"/>
        </w:rPr>
        <w:t xml:space="preserve">ees shall have </w:t>
      </w:r>
      <w:r w:rsidR="00EA0E5C" w:rsidRPr="00E35D00">
        <w:rPr>
          <w:rFonts w:ascii="Times New Roman" w:hAnsi="Times New Roman" w:cs="Times New Roman"/>
          <w:sz w:val="24"/>
          <w:szCs w:val="24"/>
        </w:rPr>
        <w:t xml:space="preserve">the </w:t>
      </w:r>
      <w:r w:rsidR="00E32198" w:rsidRPr="00E35D00">
        <w:rPr>
          <w:rFonts w:ascii="Times New Roman" w:hAnsi="Times New Roman" w:cs="Times New Roman"/>
          <w:sz w:val="24"/>
          <w:szCs w:val="24"/>
        </w:rPr>
        <w:t xml:space="preserve">option </w:t>
      </w:r>
      <w:r w:rsidR="00EA0E5C" w:rsidRPr="00E35D00">
        <w:rPr>
          <w:rFonts w:ascii="Times New Roman" w:hAnsi="Times New Roman" w:cs="Times New Roman"/>
          <w:sz w:val="24"/>
          <w:szCs w:val="24"/>
        </w:rPr>
        <w:t xml:space="preserve">to </w:t>
      </w:r>
      <w:r w:rsidR="00E32198" w:rsidRPr="00E35D00">
        <w:rPr>
          <w:rFonts w:ascii="Times New Roman" w:hAnsi="Times New Roman" w:cs="Times New Roman"/>
          <w:sz w:val="24"/>
          <w:szCs w:val="24"/>
        </w:rPr>
        <w:t>report such issues anonymously if they so choose and if local laws permit</w:t>
      </w:r>
      <w:r w:rsidR="004611C1" w:rsidRPr="00E35D00">
        <w:rPr>
          <w:rFonts w:ascii="Times New Roman" w:hAnsi="Times New Roman" w:cs="Times New Roman"/>
          <w:sz w:val="24"/>
          <w:szCs w:val="24"/>
        </w:rPr>
        <w:t xml:space="preserve">.  </w:t>
      </w:r>
    </w:p>
    <w:p w:rsidR="00E906C6" w:rsidRPr="00E35D00" w:rsidRDefault="00E906C6" w:rsidP="00E906C6">
      <w:pPr>
        <w:ind w:left="1080" w:hanging="720"/>
        <w:rPr>
          <w:rFonts w:ascii="Times New Roman" w:hAnsi="Times New Roman" w:cs="Times New Roman"/>
          <w:sz w:val="24"/>
          <w:szCs w:val="24"/>
        </w:rPr>
      </w:pPr>
      <w:r w:rsidRPr="00E35D00">
        <w:rPr>
          <w:rFonts w:ascii="Times New Roman" w:hAnsi="Times New Roman" w:cs="Times New Roman"/>
          <w:sz w:val="24"/>
          <w:szCs w:val="24"/>
        </w:rPr>
        <w:t xml:space="preserve">3.7.3 </w:t>
      </w:r>
      <w:r w:rsidRPr="00E35D00">
        <w:rPr>
          <w:rFonts w:ascii="Times New Roman" w:hAnsi="Times New Roman" w:cs="Times New Roman"/>
          <w:sz w:val="24"/>
          <w:szCs w:val="24"/>
        </w:rPr>
        <w:tab/>
        <w:t>The company will protect from retaliation any employee who notifies responsible management about conduct of other employees that is known or suspected to involve falsification, destruction of data, unauthorized data changes, or other wrongful acts, including non-contemporaneous reporting of data.</w:t>
      </w:r>
    </w:p>
    <w:p w:rsidR="00E906C6" w:rsidRPr="00E35D00" w:rsidRDefault="00E906C6" w:rsidP="00403805">
      <w:pPr>
        <w:ind w:left="1080" w:hanging="720"/>
        <w:rPr>
          <w:rFonts w:ascii="Times New Roman" w:hAnsi="Times New Roman" w:cs="Times New Roman"/>
          <w:sz w:val="24"/>
          <w:szCs w:val="24"/>
        </w:rPr>
      </w:pPr>
    </w:p>
    <w:p w:rsidR="00936B8A" w:rsidRPr="00E35D00" w:rsidRDefault="00936B8A" w:rsidP="000D7230">
      <w:pPr>
        <w:pStyle w:val="ListParagraph"/>
        <w:ind w:left="0"/>
        <w:rPr>
          <w:rFonts w:ascii="Times New Roman" w:hAnsi="Times New Roman" w:cs="Times New Roman"/>
          <w:sz w:val="24"/>
          <w:szCs w:val="24"/>
          <w:u w:val="single"/>
        </w:rPr>
      </w:pPr>
      <w:r w:rsidRPr="00E35D00">
        <w:rPr>
          <w:rFonts w:ascii="Times New Roman" w:hAnsi="Times New Roman" w:cs="Times New Roman"/>
          <w:sz w:val="24"/>
          <w:szCs w:val="24"/>
        </w:rPr>
        <w:t xml:space="preserve">3.8 </w:t>
      </w:r>
      <w:r w:rsidR="000D7230" w:rsidRPr="00E35D00">
        <w:rPr>
          <w:rFonts w:ascii="Times New Roman" w:hAnsi="Times New Roman" w:cs="Times New Roman"/>
          <w:sz w:val="24"/>
          <w:szCs w:val="24"/>
          <w:u w:val="single"/>
        </w:rPr>
        <w:t>Disciplinary</w:t>
      </w:r>
      <w:r w:rsidRPr="00E35D00">
        <w:rPr>
          <w:rFonts w:ascii="Times New Roman" w:hAnsi="Times New Roman" w:cs="Times New Roman"/>
          <w:sz w:val="24"/>
          <w:szCs w:val="24"/>
          <w:u w:val="single"/>
        </w:rPr>
        <w:t xml:space="preserve"> Actions for Employee</w:t>
      </w:r>
      <w:r w:rsidR="00A43FA8" w:rsidRPr="00E35D00">
        <w:rPr>
          <w:rFonts w:ascii="Times New Roman" w:hAnsi="Times New Roman" w:cs="Times New Roman"/>
          <w:sz w:val="24"/>
          <w:szCs w:val="24"/>
          <w:u w:val="single"/>
        </w:rPr>
        <w:t>s due to Wrongful Acts</w:t>
      </w:r>
    </w:p>
    <w:p w:rsidR="00936B8A" w:rsidRPr="00E35D00" w:rsidRDefault="00936B8A" w:rsidP="000D7230">
      <w:pPr>
        <w:spacing w:before="290" w:line="291" w:lineRule="exact"/>
        <w:ind w:left="1080" w:right="72" w:hanging="720"/>
        <w:textAlignment w:val="baseline"/>
        <w:rPr>
          <w:rFonts w:ascii="Times New Roman" w:hAnsi="Times New Roman" w:cs="Times New Roman"/>
          <w:sz w:val="24"/>
          <w:szCs w:val="24"/>
        </w:rPr>
      </w:pPr>
      <w:r w:rsidRPr="00E35D00">
        <w:rPr>
          <w:rFonts w:ascii="Times New Roman" w:hAnsi="Times New Roman" w:cs="Times New Roman"/>
          <w:sz w:val="24"/>
          <w:szCs w:val="24"/>
        </w:rPr>
        <w:t>3.8.1</w:t>
      </w:r>
      <w:r w:rsidR="000D7230" w:rsidRPr="00E35D00">
        <w:rPr>
          <w:rFonts w:ascii="Times New Roman" w:hAnsi="Times New Roman" w:cs="Times New Roman"/>
          <w:sz w:val="24"/>
          <w:szCs w:val="24"/>
        </w:rPr>
        <w:tab/>
      </w:r>
      <w:r w:rsidRPr="00E35D00">
        <w:rPr>
          <w:rFonts w:ascii="Times New Roman" w:hAnsi="Times New Roman" w:cs="Times New Roman"/>
          <w:sz w:val="24"/>
          <w:szCs w:val="24"/>
        </w:rPr>
        <w:t>The company sh</w:t>
      </w:r>
      <w:r w:rsidR="004C25B7" w:rsidRPr="00E35D00">
        <w:rPr>
          <w:rFonts w:ascii="Times New Roman" w:hAnsi="Times New Roman" w:cs="Times New Roman"/>
          <w:sz w:val="24"/>
          <w:szCs w:val="24"/>
        </w:rPr>
        <w:t>all</w:t>
      </w:r>
      <w:r w:rsidRPr="00E35D00">
        <w:rPr>
          <w:rFonts w:ascii="Times New Roman" w:hAnsi="Times New Roman" w:cs="Times New Roman"/>
          <w:sz w:val="24"/>
          <w:szCs w:val="24"/>
        </w:rPr>
        <w:t xml:space="preserve"> establish a written </w:t>
      </w:r>
      <w:r w:rsidRPr="00E35D00">
        <w:rPr>
          <w:rFonts w:ascii="Times New Roman" w:eastAsia="Times New Roman" w:hAnsi="Times New Roman" w:cs="Times New Roman"/>
          <w:color w:val="000000"/>
          <w:sz w:val="24"/>
          <w:szCs w:val="24"/>
        </w:rPr>
        <w:t xml:space="preserve">policy/standard for disciplinary action when the conduct of an employee calls into question the integrity of data.  </w:t>
      </w:r>
      <w:r w:rsidR="0001135A">
        <w:rPr>
          <w:rFonts w:ascii="Times New Roman" w:hAnsi="Times New Roman" w:cs="Times New Roman"/>
          <w:sz w:val="24"/>
          <w:szCs w:val="24"/>
        </w:rPr>
        <w:t>The c</w:t>
      </w:r>
      <w:r w:rsidRPr="00E35D00">
        <w:rPr>
          <w:rFonts w:ascii="Times New Roman" w:hAnsi="Times New Roman" w:cs="Times New Roman"/>
          <w:sz w:val="24"/>
          <w:szCs w:val="24"/>
        </w:rPr>
        <w:t xml:space="preserve">ompany shall inform its </w:t>
      </w:r>
      <w:r w:rsidRPr="00E35D00">
        <w:rPr>
          <w:rFonts w:ascii="Times New Roman" w:eastAsia="Times New Roman" w:hAnsi="Times New Roman" w:cs="Times New Roman"/>
          <w:color w:val="000000"/>
          <w:sz w:val="24"/>
          <w:szCs w:val="24"/>
        </w:rPr>
        <w:t xml:space="preserve">employees of its policies/standards for employee conduct </w:t>
      </w:r>
      <w:r w:rsidR="000D7230" w:rsidRPr="00E35D00">
        <w:rPr>
          <w:rFonts w:ascii="Times New Roman" w:eastAsia="Times New Roman" w:hAnsi="Times New Roman" w:cs="Times New Roman"/>
          <w:color w:val="000000"/>
          <w:sz w:val="24"/>
          <w:szCs w:val="24"/>
        </w:rPr>
        <w:t xml:space="preserve">including </w:t>
      </w:r>
      <w:r w:rsidRPr="00E35D00">
        <w:rPr>
          <w:rFonts w:ascii="Times New Roman" w:eastAsia="Times New Roman" w:hAnsi="Times New Roman" w:cs="Times New Roman"/>
          <w:color w:val="000000"/>
          <w:sz w:val="24"/>
          <w:szCs w:val="24"/>
        </w:rPr>
        <w:t xml:space="preserve">its policy for disciplinary action due to </w:t>
      </w:r>
      <w:r w:rsidR="00A43FA8" w:rsidRPr="00E35D00">
        <w:rPr>
          <w:rFonts w:ascii="Times New Roman" w:eastAsia="Times New Roman" w:hAnsi="Times New Roman" w:cs="Times New Roman"/>
          <w:color w:val="000000"/>
          <w:sz w:val="24"/>
          <w:szCs w:val="24"/>
        </w:rPr>
        <w:t>wrongful acts</w:t>
      </w:r>
      <w:r w:rsidRPr="00E35D00">
        <w:rPr>
          <w:rFonts w:ascii="Times New Roman" w:eastAsia="Times New Roman" w:hAnsi="Times New Roman" w:cs="Times New Roman"/>
          <w:color w:val="000000"/>
          <w:sz w:val="24"/>
          <w:szCs w:val="24"/>
        </w:rPr>
        <w:t xml:space="preserve">.  </w:t>
      </w:r>
      <w:r w:rsidRPr="00E35D00">
        <w:rPr>
          <w:rFonts w:ascii="Times New Roman" w:hAnsi="Times New Roman" w:cs="Times New Roman"/>
          <w:sz w:val="24"/>
          <w:szCs w:val="24"/>
        </w:rPr>
        <w:t>Any deliberate data falsification, unauthorized change, destruction, or other conduct that calls into question the integrity of data sh</w:t>
      </w:r>
      <w:r w:rsidR="004C25B7" w:rsidRPr="00E35D00">
        <w:rPr>
          <w:rFonts w:ascii="Times New Roman" w:hAnsi="Times New Roman" w:cs="Times New Roman"/>
          <w:sz w:val="24"/>
          <w:szCs w:val="24"/>
        </w:rPr>
        <w:t xml:space="preserve">all </w:t>
      </w:r>
      <w:r w:rsidRPr="00E35D00">
        <w:rPr>
          <w:rFonts w:ascii="Times New Roman" w:hAnsi="Times New Roman" w:cs="Times New Roman"/>
          <w:sz w:val="24"/>
          <w:szCs w:val="24"/>
        </w:rPr>
        <w:t xml:space="preserve">be reviewed by responsible management, Human Resources (HR) and Legal against applicable company policies, standards, procedures, Code of Conduct, and applicable laws.  Appropriate disciplinary action </w:t>
      </w:r>
      <w:r w:rsidR="00180D4E" w:rsidRPr="00E35D00">
        <w:rPr>
          <w:rFonts w:ascii="Times New Roman" w:hAnsi="Times New Roman" w:cs="Times New Roman"/>
          <w:sz w:val="24"/>
          <w:szCs w:val="24"/>
        </w:rPr>
        <w:t xml:space="preserve">will </w:t>
      </w:r>
      <w:r w:rsidRPr="00E35D00">
        <w:rPr>
          <w:rFonts w:ascii="Times New Roman" w:hAnsi="Times New Roman" w:cs="Times New Roman"/>
          <w:sz w:val="24"/>
          <w:szCs w:val="24"/>
        </w:rPr>
        <w:t>be imposed</w:t>
      </w:r>
      <w:r w:rsidR="00180D4E" w:rsidRPr="00E35D00">
        <w:rPr>
          <w:rFonts w:ascii="Times New Roman" w:hAnsi="Times New Roman" w:cs="Times New Roman"/>
          <w:sz w:val="24"/>
          <w:szCs w:val="24"/>
        </w:rPr>
        <w:t xml:space="preserve"> f</w:t>
      </w:r>
      <w:r w:rsidR="0090254B" w:rsidRPr="00E35D00">
        <w:rPr>
          <w:rFonts w:ascii="Times New Roman" w:hAnsi="Times New Roman" w:cs="Times New Roman"/>
          <w:sz w:val="24"/>
          <w:szCs w:val="24"/>
        </w:rPr>
        <w:t xml:space="preserve">or conduct </w:t>
      </w:r>
      <w:r w:rsidRPr="00E35D00">
        <w:rPr>
          <w:rFonts w:ascii="Times New Roman" w:hAnsi="Times New Roman" w:cs="Times New Roman"/>
          <w:sz w:val="24"/>
          <w:szCs w:val="24"/>
        </w:rPr>
        <w:t xml:space="preserve">that </w:t>
      </w:r>
      <w:r w:rsidR="00180D4E" w:rsidRPr="00E35D00">
        <w:rPr>
          <w:rFonts w:ascii="Times New Roman" w:hAnsi="Times New Roman" w:cs="Times New Roman"/>
          <w:sz w:val="24"/>
          <w:szCs w:val="24"/>
        </w:rPr>
        <w:t xml:space="preserve">is </w:t>
      </w:r>
      <w:r w:rsidRPr="00E35D00">
        <w:rPr>
          <w:rFonts w:ascii="Times New Roman" w:hAnsi="Times New Roman" w:cs="Times New Roman"/>
          <w:sz w:val="24"/>
          <w:szCs w:val="24"/>
        </w:rPr>
        <w:t>confirmed as not conforming to the applicable written requirements or law(s)</w:t>
      </w:r>
      <w:r w:rsidR="00180D4E" w:rsidRPr="00E35D00">
        <w:rPr>
          <w:rFonts w:ascii="Times New Roman" w:hAnsi="Times New Roman" w:cs="Times New Roman"/>
          <w:sz w:val="24"/>
          <w:szCs w:val="24"/>
        </w:rPr>
        <w:t>.  Disciplinary action will be based on the nature of the conduct and ma</w:t>
      </w:r>
      <w:r w:rsidR="0090254B" w:rsidRPr="00E35D00">
        <w:rPr>
          <w:rFonts w:ascii="Times New Roman" w:hAnsi="Times New Roman" w:cs="Times New Roman"/>
          <w:sz w:val="24"/>
          <w:szCs w:val="24"/>
        </w:rPr>
        <w:t>y include</w:t>
      </w:r>
      <w:r w:rsidRPr="00E35D00">
        <w:rPr>
          <w:rFonts w:ascii="Times New Roman" w:hAnsi="Times New Roman" w:cs="Times New Roman"/>
          <w:sz w:val="24"/>
          <w:szCs w:val="24"/>
        </w:rPr>
        <w:t xml:space="preserve"> termination of employment</w:t>
      </w:r>
      <w:r w:rsidRPr="00E35D00" w:rsidDel="00A37A02">
        <w:rPr>
          <w:rFonts w:ascii="Times New Roman" w:hAnsi="Times New Roman" w:cs="Times New Roman"/>
          <w:sz w:val="24"/>
          <w:szCs w:val="24"/>
        </w:rPr>
        <w:t xml:space="preserve"> </w:t>
      </w:r>
      <w:r w:rsidRPr="00E35D00">
        <w:rPr>
          <w:rFonts w:ascii="Times New Roman" w:hAnsi="Times New Roman" w:cs="Times New Roman"/>
          <w:sz w:val="24"/>
          <w:szCs w:val="24"/>
        </w:rPr>
        <w:t xml:space="preserve">when warranted. </w:t>
      </w:r>
      <w:r w:rsidRPr="00E35D00">
        <w:rPr>
          <w:rFonts w:ascii="Times New Roman" w:eastAsia="Times New Roman" w:hAnsi="Times New Roman" w:cs="Times New Roman"/>
          <w:color w:val="000000"/>
          <w:sz w:val="24"/>
          <w:szCs w:val="24"/>
        </w:rPr>
        <w:t xml:space="preserve">The company shall document the disciplinary action taken </w:t>
      </w:r>
      <w:r w:rsidR="0090254B" w:rsidRPr="00E35D00">
        <w:rPr>
          <w:rFonts w:ascii="Times New Roman" w:eastAsia="Times New Roman" w:hAnsi="Times New Roman" w:cs="Times New Roman"/>
          <w:color w:val="000000"/>
          <w:sz w:val="24"/>
          <w:szCs w:val="24"/>
        </w:rPr>
        <w:t xml:space="preserve">when </w:t>
      </w:r>
      <w:r w:rsidRPr="00E35D00">
        <w:rPr>
          <w:rFonts w:ascii="Times New Roman" w:eastAsia="Times New Roman" w:hAnsi="Times New Roman" w:cs="Times New Roman"/>
          <w:color w:val="000000"/>
          <w:sz w:val="24"/>
          <w:szCs w:val="24"/>
        </w:rPr>
        <w:t xml:space="preserve">the conduct of a company employee or third party employee </w:t>
      </w:r>
      <w:r w:rsidR="000D7230" w:rsidRPr="00E35D00">
        <w:rPr>
          <w:rFonts w:ascii="Times New Roman" w:eastAsia="Times New Roman" w:hAnsi="Times New Roman" w:cs="Times New Roman"/>
          <w:color w:val="000000"/>
          <w:sz w:val="24"/>
          <w:szCs w:val="24"/>
        </w:rPr>
        <w:t>actin</w:t>
      </w:r>
      <w:r w:rsidR="00032224" w:rsidRPr="00E35D00">
        <w:rPr>
          <w:rFonts w:ascii="Times New Roman" w:eastAsia="Times New Roman" w:hAnsi="Times New Roman" w:cs="Times New Roman"/>
          <w:color w:val="000000"/>
          <w:sz w:val="24"/>
          <w:szCs w:val="24"/>
        </w:rPr>
        <w:t>g</w:t>
      </w:r>
      <w:r w:rsidR="000D7230" w:rsidRPr="00E35D00">
        <w:rPr>
          <w:rFonts w:ascii="Times New Roman" w:eastAsia="Times New Roman" w:hAnsi="Times New Roman" w:cs="Times New Roman"/>
          <w:color w:val="000000"/>
          <w:sz w:val="24"/>
          <w:szCs w:val="24"/>
        </w:rPr>
        <w:t xml:space="preserve"> on </w:t>
      </w:r>
      <w:r w:rsidR="0001135A">
        <w:rPr>
          <w:rFonts w:ascii="Times New Roman" w:eastAsia="Times New Roman" w:hAnsi="Times New Roman" w:cs="Times New Roman"/>
          <w:color w:val="000000"/>
          <w:sz w:val="24"/>
          <w:szCs w:val="24"/>
        </w:rPr>
        <w:t>behalf or at the behest of the c</w:t>
      </w:r>
      <w:r w:rsidR="000D7230" w:rsidRPr="00E35D00">
        <w:rPr>
          <w:rFonts w:ascii="Times New Roman" w:eastAsia="Times New Roman" w:hAnsi="Times New Roman" w:cs="Times New Roman"/>
          <w:color w:val="000000"/>
          <w:sz w:val="24"/>
          <w:szCs w:val="24"/>
        </w:rPr>
        <w:t xml:space="preserve">ompany is </w:t>
      </w:r>
      <w:r w:rsidRPr="00E35D00">
        <w:rPr>
          <w:rFonts w:ascii="Times New Roman" w:eastAsia="Times New Roman" w:hAnsi="Times New Roman" w:cs="Times New Roman"/>
          <w:color w:val="000000"/>
          <w:sz w:val="24"/>
          <w:szCs w:val="24"/>
        </w:rPr>
        <w:t xml:space="preserve">found to be in violation of the </w:t>
      </w:r>
      <w:r w:rsidR="000D7230" w:rsidRPr="00E35D00">
        <w:rPr>
          <w:rFonts w:ascii="Times New Roman" w:hAnsi="Times New Roman" w:cs="Times New Roman"/>
          <w:sz w:val="24"/>
          <w:szCs w:val="24"/>
        </w:rPr>
        <w:t xml:space="preserve">company’s </w:t>
      </w:r>
      <w:r w:rsidR="009824B3" w:rsidRPr="00E35D00">
        <w:rPr>
          <w:rFonts w:ascii="Times New Roman" w:hAnsi="Times New Roman" w:cs="Times New Roman"/>
          <w:sz w:val="24"/>
          <w:szCs w:val="24"/>
        </w:rPr>
        <w:t>p</w:t>
      </w:r>
      <w:r w:rsidRPr="00E35D00">
        <w:rPr>
          <w:rFonts w:ascii="Times New Roman" w:hAnsi="Times New Roman" w:cs="Times New Roman"/>
          <w:sz w:val="24"/>
          <w:szCs w:val="24"/>
        </w:rPr>
        <w:t>olicy</w:t>
      </w:r>
      <w:r w:rsidR="000D7230" w:rsidRPr="00E35D00">
        <w:rPr>
          <w:rFonts w:ascii="Times New Roman" w:hAnsi="Times New Roman" w:cs="Times New Roman"/>
          <w:sz w:val="24"/>
          <w:szCs w:val="24"/>
        </w:rPr>
        <w:t>/</w:t>
      </w:r>
      <w:r w:rsidR="009824B3" w:rsidRPr="00E35D00">
        <w:rPr>
          <w:rFonts w:ascii="Times New Roman" w:hAnsi="Times New Roman" w:cs="Times New Roman"/>
          <w:sz w:val="24"/>
          <w:szCs w:val="24"/>
        </w:rPr>
        <w:t>s</w:t>
      </w:r>
      <w:r w:rsidR="000D7230" w:rsidRPr="00E35D00">
        <w:rPr>
          <w:rFonts w:ascii="Times New Roman" w:hAnsi="Times New Roman" w:cs="Times New Roman"/>
          <w:sz w:val="24"/>
          <w:szCs w:val="24"/>
        </w:rPr>
        <w:t xml:space="preserve">tandards or </w:t>
      </w:r>
      <w:r w:rsidRPr="00E35D00">
        <w:rPr>
          <w:rFonts w:ascii="Times New Roman" w:hAnsi="Times New Roman" w:cs="Times New Roman"/>
          <w:sz w:val="24"/>
          <w:szCs w:val="24"/>
        </w:rPr>
        <w:t>procedures related to data integrity.</w:t>
      </w:r>
    </w:p>
    <w:p w:rsidR="00936B8A" w:rsidRPr="00E35D00" w:rsidRDefault="00936B8A" w:rsidP="000D7230">
      <w:pPr>
        <w:spacing w:before="290" w:line="291" w:lineRule="exact"/>
        <w:ind w:left="1080" w:right="72" w:hanging="720"/>
        <w:textAlignment w:val="baseline"/>
        <w:rPr>
          <w:rFonts w:ascii="Times New Roman" w:eastAsia="Times New Roman" w:hAnsi="Times New Roman" w:cs="Times New Roman"/>
          <w:color w:val="000000"/>
          <w:sz w:val="24"/>
          <w:szCs w:val="24"/>
        </w:rPr>
      </w:pPr>
      <w:r w:rsidRPr="00E35D00">
        <w:rPr>
          <w:rFonts w:ascii="Times New Roman" w:eastAsia="Times New Roman" w:hAnsi="Times New Roman" w:cs="Times New Roman"/>
          <w:color w:val="000000"/>
          <w:sz w:val="24"/>
          <w:szCs w:val="24"/>
        </w:rPr>
        <w:lastRenderedPageBreak/>
        <w:t xml:space="preserve">3.8.2 </w:t>
      </w:r>
      <w:r w:rsidR="000D7230" w:rsidRPr="00E35D00">
        <w:rPr>
          <w:rFonts w:ascii="Times New Roman" w:eastAsia="Times New Roman" w:hAnsi="Times New Roman" w:cs="Times New Roman"/>
          <w:color w:val="000000"/>
          <w:sz w:val="24"/>
          <w:szCs w:val="24"/>
        </w:rPr>
        <w:tab/>
      </w:r>
      <w:r w:rsidR="0001135A">
        <w:rPr>
          <w:rFonts w:ascii="Times New Roman" w:eastAsia="Times New Roman" w:hAnsi="Times New Roman" w:cs="Times New Roman"/>
          <w:color w:val="000000"/>
          <w:sz w:val="24"/>
          <w:szCs w:val="24"/>
        </w:rPr>
        <w:t>The c</w:t>
      </w:r>
      <w:r w:rsidRPr="00E35D00">
        <w:rPr>
          <w:rFonts w:ascii="Times New Roman" w:eastAsia="Times New Roman" w:hAnsi="Times New Roman" w:cs="Times New Roman"/>
          <w:color w:val="000000"/>
          <w:sz w:val="24"/>
          <w:szCs w:val="24"/>
        </w:rPr>
        <w:t xml:space="preserve">ompany shall establish requirements for employees to notify management of known or suspected data integrity problems and </w:t>
      </w:r>
      <w:r w:rsidR="000D7230" w:rsidRPr="00E35D00">
        <w:rPr>
          <w:rFonts w:ascii="Times New Roman" w:eastAsia="Times New Roman" w:hAnsi="Times New Roman" w:cs="Times New Roman"/>
          <w:color w:val="000000"/>
          <w:sz w:val="24"/>
          <w:szCs w:val="24"/>
        </w:rPr>
        <w:t xml:space="preserve">shall </w:t>
      </w:r>
      <w:r w:rsidRPr="00E35D00">
        <w:rPr>
          <w:rFonts w:ascii="Times New Roman" w:eastAsia="Times New Roman" w:hAnsi="Times New Roman" w:cs="Times New Roman"/>
          <w:color w:val="000000"/>
          <w:sz w:val="24"/>
          <w:szCs w:val="24"/>
        </w:rPr>
        <w:t xml:space="preserve">inform employees that failure to report </w:t>
      </w:r>
      <w:r w:rsidR="000D7230" w:rsidRPr="00E35D00">
        <w:rPr>
          <w:rFonts w:ascii="Times New Roman" w:eastAsia="Times New Roman" w:hAnsi="Times New Roman" w:cs="Times New Roman"/>
          <w:color w:val="000000"/>
          <w:sz w:val="24"/>
          <w:szCs w:val="24"/>
        </w:rPr>
        <w:t xml:space="preserve">known or </w:t>
      </w:r>
      <w:r w:rsidRPr="00E35D00">
        <w:rPr>
          <w:rFonts w:ascii="Times New Roman" w:eastAsia="Times New Roman" w:hAnsi="Times New Roman" w:cs="Times New Roman"/>
          <w:color w:val="000000"/>
          <w:sz w:val="24"/>
          <w:szCs w:val="24"/>
        </w:rPr>
        <w:t>suspe</w:t>
      </w:r>
      <w:r w:rsidR="000D7230" w:rsidRPr="00E35D00">
        <w:rPr>
          <w:rFonts w:ascii="Times New Roman" w:eastAsia="Times New Roman" w:hAnsi="Times New Roman" w:cs="Times New Roman"/>
          <w:color w:val="000000"/>
          <w:sz w:val="24"/>
          <w:szCs w:val="24"/>
        </w:rPr>
        <w:t xml:space="preserve">cted data integrity problems </w:t>
      </w:r>
      <w:r w:rsidRPr="00E35D00">
        <w:rPr>
          <w:rFonts w:ascii="Times New Roman" w:eastAsia="Times New Roman" w:hAnsi="Times New Roman" w:cs="Times New Roman"/>
          <w:color w:val="000000"/>
          <w:sz w:val="24"/>
          <w:szCs w:val="24"/>
        </w:rPr>
        <w:t xml:space="preserve">will subject the employee to disciplinary action.  </w:t>
      </w:r>
    </w:p>
    <w:p w:rsidR="000D7230" w:rsidRPr="00E35D00" w:rsidRDefault="000D7230" w:rsidP="00B05CD0">
      <w:pPr>
        <w:pStyle w:val="ListParagraph"/>
        <w:ind w:left="360"/>
        <w:rPr>
          <w:rFonts w:ascii="Times New Roman" w:hAnsi="Times New Roman" w:cs="Times New Roman"/>
          <w:sz w:val="24"/>
          <w:szCs w:val="24"/>
          <w:u w:val="single"/>
        </w:rPr>
      </w:pPr>
    </w:p>
    <w:p w:rsidR="00AC5BEC" w:rsidRPr="00E35D00" w:rsidRDefault="00B05CD0" w:rsidP="004B37C3">
      <w:pPr>
        <w:pStyle w:val="ListParagraph"/>
        <w:ind w:left="-90"/>
        <w:rPr>
          <w:rFonts w:ascii="Times New Roman" w:hAnsi="Times New Roman" w:cs="Times New Roman"/>
          <w:sz w:val="24"/>
          <w:szCs w:val="24"/>
          <w:u w:val="single"/>
        </w:rPr>
      </w:pPr>
      <w:r w:rsidRPr="00E35D00">
        <w:rPr>
          <w:rFonts w:ascii="Times New Roman" w:hAnsi="Times New Roman" w:cs="Times New Roman"/>
          <w:sz w:val="24"/>
          <w:szCs w:val="24"/>
          <w:u w:val="single"/>
        </w:rPr>
        <w:t>3.</w:t>
      </w:r>
      <w:r w:rsidR="00936B8A" w:rsidRPr="00E35D00">
        <w:rPr>
          <w:rFonts w:ascii="Times New Roman" w:hAnsi="Times New Roman" w:cs="Times New Roman"/>
          <w:sz w:val="24"/>
          <w:szCs w:val="24"/>
          <w:u w:val="single"/>
        </w:rPr>
        <w:t>9</w:t>
      </w:r>
      <w:r w:rsidRPr="00E35D00">
        <w:rPr>
          <w:rFonts w:ascii="Times New Roman" w:hAnsi="Times New Roman" w:cs="Times New Roman"/>
          <w:sz w:val="24"/>
          <w:szCs w:val="24"/>
          <w:u w:val="single"/>
        </w:rPr>
        <w:t xml:space="preserve"> </w:t>
      </w:r>
      <w:r w:rsidR="00AC5BEC" w:rsidRPr="00E35D00">
        <w:rPr>
          <w:rFonts w:ascii="Times New Roman" w:hAnsi="Times New Roman" w:cs="Times New Roman"/>
          <w:sz w:val="24"/>
          <w:szCs w:val="24"/>
          <w:u w:val="single"/>
        </w:rPr>
        <w:t>Notif</w:t>
      </w:r>
      <w:r w:rsidR="00215F6F" w:rsidRPr="00E35D00">
        <w:rPr>
          <w:rFonts w:ascii="Times New Roman" w:hAnsi="Times New Roman" w:cs="Times New Roman"/>
          <w:sz w:val="24"/>
          <w:szCs w:val="24"/>
          <w:u w:val="single"/>
        </w:rPr>
        <w:t>ying Regulatory Author</w:t>
      </w:r>
      <w:r w:rsidR="003D4D24" w:rsidRPr="00E35D00">
        <w:rPr>
          <w:rFonts w:ascii="Times New Roman" w:hAnsi="Times New Roman" w:cs="Times New Roman"/>
          <w:sz w:val="24"/>
          <w:szCs w:val="24"/>
          <w:u w:val="single"/>
        </w:rPr>
        <w:t>i</w:t>
      </w:r>
      <w:r w:rsidR="00215F6F" w:rsidRPr="00E35D00">
        <w:rPr>
          <w:rFonts w:ascii="Times New Roman" w:hAnsi="Times New Roman" w:cs="Times New Roman"/>
          <w:sz w:val="24"/>
          <w:szCs w:val="24"/>
          <w:u w:val="single"/>
        </w:rPr>
        <w:t>ties about</w:t>
      </w:r>
      <w:r w:rsidR="00FE0188" w:rsidRPr="00E35D00">
        <w:rPr>
          <w:rFonts w:ascii="Times New Roman" w:hAnsi="Times New Roman" w:cs="Times New Roman"/>
          <w:sz w:val="24"/>
          <w:szCs w:val="24"/>
          <w:u w:val="single"/>
        </w:rPr>
        <w:t xml:space="preserve"> </w:t>
      </w:r>
      <w:r w:rsidR="00AC5BEC" w:rsidRPr="00E35D00">
        <w:rPr>
          <w:rFonts w:ascii="Times New Roman" w:hAnsi="Times New Roman" w:cs="Times New Roman"/>
          <w:sz w:val="24"/>
          <w:szCs w:val="24"/>
          <w:u w:val="single"/>
        </w:rPr>
        <w:t xml:space="preserve">Data Integrity Issues  </w:t>
      </w:r>
      <w:r w:rsidR="005F7EF9" w:rsidRPr="00E35D00">
        <w:rPr>
          <w:rFonts w:ascii="Times New Roman" w:hAnsi="Times New Roman" w:cs="Times New Roman"/>
          <w:sz w:val="24"/>
          <w:szCs w:val="24"/>
          <w:u w:val="single"/>
        </w:rPr>
        <w:br/>
      </w:r>
    </w:p>
    <w:p w:rsidR="00733F8D" w:rsidRPr="00E35D00" w:rsidRDefault="003D44AB" w:rsidP="00733F8D">
      <w:pPr>
        <w:spacing w:before="200"/>
        <w:ind w:left="1080" w:hanging="720"/>
        <w:rPr>
          <w:rFonts w:ascii="Times New Roman" w:hAnsi="Times New Roman" w:cs="Times New Roman"/>
          <w:sz w:val="24"/>
          <w:szCs w:val="24"/>
        </w:rPr>
      </w:pPr>
      <w:r w:rsidRPr="00E35D00">
        <w:rPr>
          <w:rFonts w:ascii="Times New Roman" w:hAnsi="Times New Roman" w:cs="Times New Roman"/>
          <w:sz w:val="24"/>
          <w:szCs w:val="24"/>
        </w:rPr>
        <w:t>3.</w:t>
      </w:r>
      <w:r w:rsidR="00936B8A" w:rsidRPr="00E35D00">
        <w:rPr>
          <w:rFonts w:ascii="Times New Roman" w:hAnsi="Times New Roman" w:cs="Times New Roman"/>
          <w:sz w:val="24"/>
          <w:szCs w:val="24"/>
        </w:rPr>
        <w:t>9</w:t>
      </w:r>
      <w:r w:rsidRPr="00E35D00">
        <w:rPr>
          <w:rFonts w:ascii="Times New Roman" w:hAnsi="Times New Roman" w:cs="Times New Roman"/>
          <w:sz w:val="24"/>
          <w:szCs w:val="24"/>
        </w:rPr>
        <w:t>.1</w:t>
      </w:r>
      <w:r w:rsidR="00733F8D" w:rsidRPr="00E35D00">
        <w:rPr>
          <w:rFonts w:ascii="Times New Roman" w:hAnsi="Times New Roman" w:cs="Times New Roman"/>
          <w:sz w:val="24"/>
          <w:szCs w:val="24"/>
        </w:rPr>
        <w:tab/>
      </w:r>
      <w:r w:rsidR="007A6AE4" w:rsidRPr="00E35D00">
        <w:rPr>
          <w:rFonts w:ascii="Times New Roman" w:hAnsi="Times New Roman" w:cs="Times New Roman"/>
          <w:sz w:val="24"/>
          <w:szCs w:val="24"/>
        </w:rPr>
        <w:t>T</w:t>
      </w:r>
      <w:r w:rsidR="0001135A">
        <w:rPr>
          <w:rFonts w:ascii="Times New Roman" w:hAnsi="Times New Roman" w:cs="Times New Roman"/>
          <w:sz w:val="24"/>
          <w:szCs w:val="24"/>
        </w:rPr>
        <w:t>he c</w:t>
      </w:r>
      <w:r w:rsidR="00A60C4A" w:rsidRPr="00E35D00">
        <w:rPr>
          <w:rFonts w:ascii="Times New Roman" w:hAnsi="Times New Roman" w:cs="Times New Roman"/>
          <w:sz w:val="24"/>
          <w:szCs w:val="24"/>
        </w:rPr>
        <w:t xml:space="preserve">ompany will </w:t>
      </w:r>
      <w:r w:rsidR="001760EC" w:rsidRPr="00E35D00">
        <w:rPr>
          <w:rFonts w:ascii="Times New Roman" w:hAnsi="Times New Roman" w:cs="Times New Roman"/>
          <w:sz w:val="24"/>
          <w:szCs w:val="24"/>
        </w:rPr>
        <w:t xml:space="preserve">establish procedures to verify </w:t>
      </w:r>
      <w:r w:rsidR="00AC5BEC" w:rsidRPr="00E35D00">
        <w:rPr>
          <w:rFonts w:ascii="Times New Roman" w:hAnsi="Times New Roman" w:cs="Times New Roman"/>
          <w:sz w:val="24"/>
          <w:szCs w:val="24"/>
        </w:rPr>
        <w:t xml:space="preserve">the accuracy </w:t>
      </w:r>
      <w:r w:rsidR="001760EC" w:rsidRPr="00E35D00">
        <w:rPr>
          <w:rFonts w:ascii="Times New Roman" w:hAnsi="Times New Roman" w:cs="Times New Roman"/>
          <w:sz w:val="24"/>
          <w:szCs w:val="24"/>
        </w:rPr>
        <w:t xml:space="preserve">and completeness of data and information </w:t>
      </w:r>
      <w:r w:rsidR="006A734A" w:rsidRPr="00E35D00">
        <w:rPr>
          <w:rFonts w:ascii="Times New Roman" w:hAnsi="Times New Roman" w:cs="Times New Roman"/>
          <w:sz w:val="24"/>
          <w:szCs w:val="24"/>
        </w:rPr>
        <w:t xml:space="preserve">submitted to </w:t>
      </w:r>
      <w:r w:rsidR="0063442A" w:rsidRPr="00E35D00">
        <w:rPr>
          <w:rFonts w:ascii="Times New Roman" w:hAnsi="Times New Roman" w:cs="Times New Roman"/>
          <w:sz w:val="24"/>
          <w:szCs w:val="24"/>
        </w:rPr>
        <w:t>r</w:t>
      </w:r>
      <w:r w:rsidR="00AC5BEC" w:rsidRPr="00E35D00">
        <w:rPr>
          <w:rFonts w:ascii="Times New Roman" w:hAnsi="Times New Roman" w:cs="Times New Roman"/>
          <w:sz w:val="24"/>
          <w:szCs w:val="24"/>
        </w:rPr>
        <w:t xml:space="preserve">egulatory </w:t>
      </w:r>
      <w:r w:rsidR="001760EC" w:rsidRPr="00E35D00">
        <w:rPr>
          <w:rFonts w:ascii="Times New Roman" w:hAnsi="Times New Roman" w:cs="Times New Roman"/>
          <w:sz w:val="24"/>
          <w:szCs w:val="24"/>
        </w:rPr>
        <w:t>authorities and will establish controls</w:t>
      </w:r>
      <w:r w:rsidR="00352C32" w:rsidRPr="00E35D00">
        <w:rPr>
          <w:rFonts w:ascii="Times New Roman" w:hAnsi="Times New Roman" w:cs="Times New Roman"/>
          <w:sz w:val="24"/>
          <w:szCs w:val="24"/>
        </w:rPr>
        <w:t xml:space="preserve"> to verify that </w:t>
      </w:r>
      <w:r w:rsidR="00072788" w:rsidRPr="00E35D00">
        <w:rPr>
          <w:rFonts w:ascii="Times New Roman" w:hAnsi="Times New Roman" w:cs="Times New Roman"/>
          <w:sz w:val="24"/>
          <w:szCs w:val="24"/>
        </w:rPr>
        <w:t>submissions</w:t>
      </w:r>
      <w:r w:rsidR="001760EC" w:rsidRPr="00E35D00">
        <w:rPr>
          <w:rFonts w:ascii="Times New Roman" w:hAnsi="Times New Roman" w:cs="Times New Roman"/>
          <w:sz w:val="24"/>
          <w:szCs w:val="24"/>
        </w:rPr>
        <w:t xml:space="preserve"> are made in accordance with laws, regulations or </w:t>
      </w:r>
      <w:r w:rsidR="004C1311" w:rsidRPr="00E35D00">
        <w:rPr>
          <w:rFonts w:ascii="Times New Roman" w:hAnsi="Times New Roman" w:cs="Times New Roman"/>
          <w:sz w:val="24"/>
          <w:szCs w:val="24"/>
        </w:rPr>
        <w:t>legislative directives</w:t>
      </w:r>
      <w:r w:rsidR="001760EC" w:rsidRPr="00E35D00">
        <w:rPr>
          <w:rFonts w:ascii="Times New Roman" w:hAnsi="Times New Roman" w:cs="Times New Roman"/>
          <w:sz w:val="24"/>
          <w:szCs w:val="24"/>
        </w:rPr>
        <w:t xml:space="preserve"> of regulatory authorities. </w:t>
      </w:r>
    </w:p>
    <w:p w:rsidR="00C278F3" w:rsidRPr="00E35D00" w:rsidRDefault="003D44AB" w:rsidP="00E35D00">
      <w:pPr>
        <w:spacing w:before="200"/>
        <w:ind w:left="1080" w:hanging="720"/>
        <w:rPr>
          <w:rFonts w:ascii="Times New Roman" w:hAnsi="Times New Roman" w:cs="Times New Roman"/>
          <w:color w:val="000000"/>
          <w:sz w:val="24"/>
          <w:szCs w:val="24"/>
        </w:rPr>
      </w:pPr>
      <w:r w:rsidRPr="00E35D00">
        <w:rPr>
          <w:rFonts w:ascii="Times New Roman" w:hAnsi="Times New Roman" w:cs="Times New Roman"/>
          <w:sz w:val="24"/>
          <w:szCs w:val="24"/>
        </w:rPr>
        <w:t>3.</w:t>
      </w:r>
      <w:r w:rsidR="00936B8A" w:rsidRPr="00E35D00">
        <w:rPr>
          <w:rFonts w:ascii="Times New Roman" w:hAnsi="Times New Roman" w:cs="Times New Roman"/>
          <w:sz w:val="24"/>
          <w:szCs w:val="24"/>
        </w:rPr>
        <w:t>9</w:t>
      </w:r>
      <w:r w:rsidRPr="00E35D00">
        <w:rPr>
          <w:rFonts w:ascii="Times New Roman" w:hAnsi="Times New Roman" w:cs="Times New Roman"/>
          <w:sz w:val="24"/>
          <w:szCs w:val="24"/>
        </w:rPr>
        <w:t>.2</w:t>
      </w:r>
      <w:r w:rsidR="00733F8D" w:rsidRPr="00E35D00">
        <w:rPr>
          <w:rFonts w:ascii="Times New Roman" w:hAnsi="Times New Roman" w:cs="Times New Roman"/>
          <w:sz w:val="24"/>
          <w:szCs w:val="24"/>
        </w:rPr>
        <w:tab/>
      </w:r>
      <w:r w:rsidR="001760EC" w:rsidRPr="00E35D00">
        <w:rPr>
          <w:rFonts w:ascii="Times New Roman" w:hAnsi="Times New Roman" w:cs="Times New Roman"/>
          <w:sz w:val="24"/>
          <w:szCs w:val="24"/>
        </w:rPr>
        <w:t xml:space="preserve">The company </w:t>
      </w:r>
      <w:r w:rsidR="007E255F" w:rsidRPr="00E35D00">
        <w:rPr>
          <w:rFonts w:ascii="Times New Roman" w:hAnsi="Times New Roman" w:cs="Times New Roman"/>
          <w:sz w:val="24"/>
          <w:szCs w:val="24"/>
        </w:rPr>
        <w:t xml:space="preserve">is </w:t>
      </w:r>
      <w:r w:rsidR="007E255F" w:rsidRPr="00E35D00">
        <w:rPr>
          <w:rFonts w:ascii="Times New Roman" w:eastAsia="Times New Roman" w:hAnsi="Times New Roman" w:cs="Times New Roman"/>
          <w:sz w:val="24"/>
          <w:szCs w:val="24"/>
        </w:rPr>
        <w:t xml:space="preserve">committed to </w:t>
      </w:r>
      <w:r w:rsidR="005E4BDF" w:rsidRPr="00E35D00">
        <w:rPr>
          <w:rFonts w:ascii="Times New Roman" w:eastAsia="Times New Roman" w:hAnsi="Times New Roman" w:cs="Times New Roman"/>
          <w:sz w:val="24"/>
          <w:szCs w:val="24"/>
        </w:rPr>
        <w:t xml:space="preserve">complying with </w:t>
      </w:r>
      <w:r w:rsidR="007E255F" w:rsidRPr="00E35D00">
        <w:rPr>
          <w:rFonts w:ascii="Times New Roman" w:eastAsia="Times New Roman" w:hAnsi="Times New Roman" w:cs="Times New Roman"/>
          <w:sz w:val="24"/>
          <w:szCs w:val="24"/>
        </w:rPr>
        <w:t>regulatory requirements for</w:t>
      </w:r>
      <w:r w:rsidR="005E4BDF" w:rsidRPr="00E35D00">
        <w:rPr>
          <w:rFonts w:ascii="Times New Roman" w:eastAsia="Times New Roman" w:hAnsi="Times New Roman" w:cs="Times New Roman"/>
          <w:sz w:val="24"/>
          <w:szCs w:val="24"/>
        </w:rPr>
        <w:t xml:space="preserve"> submitting data and information to regulatory authorities.  </w:t>
      </w:r>
      <w:r w:rsidR="005E4BDF" w:rsidRPr="00E35D00">
        <w:rPr>
          <w:rFonts w:ascii="Times New Roman" w:hAnsi="Times New Roman" w:cs="Times New Roman"/>
          <w:sz w:val="24"/>
          <w:szCs w:val="24"/>
        </w:rPr>
        <w:t>I</w:t>
      </w:r>
      <w:r w:rsidR="001760EC" w:rsidRPr="00E35D00">
        <w:rPr>
          <w:rFonts w:ascii="Times New Roman" w:hAnsi="Times New Roman" w:cs="Times New Roman"/>
          <w:sz w:val="24"/>
          <w:szCs w:val="24"/>
        </w:rPr>
        <w:t xml:space="preserve">n the event that </w:t>
      </w:r>
      <w:r w:rsidR="00936B8A" w:rsidRPr="00E35D00">
        <w:rPr>
          <w:rFonts w:ascii="Times New Roman" w:hAnsi="Times New Roman" w:cs="Times New Roman"/>
          <w:sz w:val="24"/>
          <w:szCs w:val="24"/>
        </w:rPr>
        <w:t xml:space="preserve">a pending or approved </w:t>
      </w:r>
      <w:r w:rsidR="00733F8D" w:rsidRPr="00E35D00">
        <w:rPr>
          <w:rFonts w:ascii="Times New Roman" w:hAnsi="Times New Roman" w:cs="Times New Roman"/>
          <w:sz w:val="24"/>
          <w:szCs w:val="24"/>
        </w:rPr>
        <w:t>marketing authori</w:t>
      </w:r>
      <w:r w:rsidR="0063442A" w:rsidRPr="00E35D00">
        <w:rPr>
          <w:rFonts w:ascii="Times New Roman" w:hAnsi="Times New Roman" w:cs="Times New Roman"/>
          <w:sz w:val="24"/>
          <w:szCs w:val="24"/>
        </w:rPr>
        <w:t>zation or other submission to a</w:t>
      </w:r>
      <w:r w:rsidR="00733F8D" w:rsidRPr="00E35D00">
        <w:rPr>
          <w:rFonts w:ascii="Times New Roman" w:hAnsi="Times New Roman" w:cs="Times New Roman"/>
          <w:sz w:val="24"/>
          <w:szCs w:val="24"/>
        </w:rPr>
        <w:t xml:space="preserve"> regulatory authority</w:t>
      </w:r>
      <w:r w:rsidR="00936B8A" w:rsidRPr="00E35D00">
        <w:rPr>
          <w:rFonts w:ascii="Times New Roman" w:hAnsi="Times New Roman" w:cs="Times New Roman"/>
          <w:sz w:val="24"/>
          <w:szCs w:val="24"/>
        </w:rPr>
        <w:t xml:space="preserve"> contains</w:t>
      </w:r>
      <w:r w:rsidR="000F1387" w:rsidRPr="00E35D00">
        <w:rPr>
          <w:rFonts w:ascii="Times New Roman" w:hAnsi="Times New Roman" w:cs="Times New Roman"/>
          <w:sz w:val="24"/>
          <w:szCs w:val="24"/>
        </w:rPr>
        <w:t xml:space="preserve"> (or omits)</w:t>
      </w:r>
      <w:r w:rsidR="00936B8A" w:rsidRPr="00E35D00">
        <w:rPr>
          <w:rFonts w:ascii="Times New Roman" w:hAnsi="Times New Roman" w:cs="Times New Roman"/>
          <w:sz w:val="24"/>
          <w:szCs w:val="24"/>
        </w:rPr>
        <w:t xml:space="preserve"> an untrue statement of material fact </w:t>
      </w:r>
      <w:r w:rsidR="005E4BDF" w:rsidRPr="00E35D00">
        <w:rPr>
          <w:rFonts w:ascii="Times New Roman" w:hAnsi="Times New Roman" w:cs="Times New Roman"/>
          <w:sz w:val="24"/>
          <w:szCs w:val="24"/>
        </w:rPr>
        <w:t xml:space="preserve">the </w:t>
      </w:r>
      <w:r w:rsidR="0001135A">
        <w:rPr>
          <w:rFonts w:ascii="Times New Roman" w:hAnsi="Times New Roman" w:cs="Times New Roman"/>
          <w:sz w:val="24"/>
          <w:szCs w:val="24"/>
        </w:rPr>
        <w:t>c</w:t>
      </w:r>
      <w:r w:rsidR="005E4BDF" w:rsidRPr="00E35D00">
        <w:rPr>
          <w:rFonts w:ascii="Times New Roman" w:hAnsi="Times New Roman" w:cs="Times New Roman"/>
          <w:sz w:val="24"/>
          <w:szCs w:val="24"/>
        </w:rPr>
        <w:t>ompany will promptly notify the applicable regulatory authority(s)</w:t>
      </w:r>
      <w:r w:rsidR="004271D7" w:rsidRPr="00E35D00">
        <w:rPr>
          <w:rFonts w:ascii="Times New Roman" w:hAnsi="Times New Roman" w:cs="Times New Roman"/>
          <w:sz w:val="24"/>
          <w:szCs w:val="24"/>
        </w:rPr>
        <w:t xml:space="preserve"> as required by applicable law</w:t>
      </w:r>
      <w:r w:rsidR="00733F8D" w:rsidRPr="00E35D00">
        <w:rPr>
          <w:rFonts w:ascii="Times New Roman" w:hAnsi="Times New Roman" w:cs="Times New Roman"/>
          <w:sz w:val="24"/>
          <w:szCs w:val="24"/>
        </w:rPr>
        <w:t xml:space="preserve">.  In such instances the </w:t>
      </w:r>
      <w:r w:rsidR="0001135A">
        <w:rPr>
          <w:rFonts w:ascii="Times New Roman" w:hAnsi="Times New Roman" w:cs="Times New Roman"/>
          <w:sz w:val="24"/>
          <w:szCs w:val="24"/>
        </w:rPr>
        <w:t>c</w:t>
      </w:r>
      <w:r w:rsidR="00733F8D" w:rsidRPr="00E35D00">
        <w:rPr>
          <w:rFonts w:ascii="Times New Roman" w:hAnsi="Times New Roman" w:cs="Times New Roman"/>
          <w:sz w:val="24"/>
          <w:szCs w:val="24"/>
        </w:rPr>
        <w:t>ompany</w:t>
      </w:r>
      <w:r w:rsidR="005E4BDF" w:rsidRPr="00E35D00">
        <w:rPr>
          <w:rFonts w:ascii="Times New Roman" w:hAnsi="Times New Roman" w:cs="Times New Roman"/>
          <w:sz w:val="24"/>
          <w:szCs w:val="24"/>
        </w:rPr>
        <w:t xml:space="preserve"> will take </w:t>
      </w:r>
      <w:r w:rsidR="007D3EDA" w:rsidRPr="00E35D00">
        <w:rPr>
          <w:rFonts w:ascii="Times New Roman" w:hAnsi="Times New Roman" w:cs="Times New Roman"/>
          <w:sz w:val="24"/>
          <w:szCs w:val="24"/>
        </w:rPr>
        <w:t xml:space="preserve">corrective actions needed to </w:t>
      </w:r>
      <w:r w:rsidR="00352C32" w:rsidRPr="00E35D00">
        <w:rPr>
          <w:rFonts w:ascii="Times New Roman" w:hAnsi="Times New Roman" w:cs="Times New Roman"/>
          <w:sz w:val="24"/>
          <w:szCs w:val="24"/>
        </w:rPr>
        <w:t xml:space="preserve">confirm </w:t>
      </w:r>
      <w:r w:rsidR="007D3EDA" w:rsidRPr="00E35D00">
        <w:rPr>
          <w:rFonts w:ascii="Times New Roman" w:hAnsi="Times New Roman" w:cs="Times New Roman"/>
          <w:sz w:val="24"/>
          <w:szCs w:val="24"/>
        </w:rPr>
        <w:t>the accuracy, completeness and truthfulness of all the data and information contained in the submission(s)</w:t>
      </w:r>
      <w:r w:rsidR="00352C32" w:rsidRPr="00E35D00">
        <w:rPr>
          <w:rFonts w:ascii="Times New Roman" w:hAnsi="Times New Roman" w:cs="Times New Roman"/>
          <w:sz w:val="24"/>
          <w:szCs w:val="24"/>
        </w:rPr>
        <w:t xml:space="preserve"> and </w:t>
      </w:r>
      <w:r w:rsidR="001A02BB" w:rsidRPr="00E35D00">
        <w:rPr>
          <w:rFonts w:ascii="Times New Roman" w:hAnsi="Times New Roman" w:cs="Times New Roman"/>
          <w:sz w:val="24"/>
          <w:szCs w:val="24"/>
        </w:rPr>
        <w:t xml:space="preserve">provide the regulatory authority with </w:t>
      </w:r>
      <w:r w:rsidR="00352C32" w:rsidRPr="00E35D00">
        <w:rPr>
          <w:rFonts w:ascii="Times New Roman" w:hAnsi="Times New Roman" w:cs="Times New Roman"/>
          <w:sz w:val="24"/>
          <w:szCs w:val="24"/>
        </w:rPr>
        <w:t>correct</w:t>
      </w:r>
      <w:r w:rsidR="001A02BB" w:rsidRPr="00E35D00">
        <w:rPr>
          <w:rFonts w:ascii="Times New Roman" w:hAnsi="Times New Roman" w:cs="Times New Roman"/>
          <w:sz w:val="24"/>
          <w:szCs w:val="24"/>
        </w:rPr>
        <w:t xml:space="preserve">ed or additional </w:t>
      </w:r>
      <w:r w:rsidR="00352C32" w:rsidRPr="00E35D00">
        <w:rPr>
          <w:rFonts w:ascii="Times New Roman" w:hAnsi="Times New Roman" w:cs="Times New Roman"/>
          <w:sz w:val="24"/>
          <w:szCs w:val="24"/>
        </w:rPr>
        <w:t>data or information as applicable</w:t>
      </w:r>
      <w:r w:rsidR="007D3EDA" w:rsidRPr="00E35D00">
        <w:rPr>
          <w:rFonts w:ascii="Times New Roman" w:hAnsi="Times New Roman" w:cs="Times New Roman"/>
          <w:sz w:val="24"/>
          <w:szCs w:val="24"/>
        </w:rPr>
        <w:t>.</w:t>
      </w:r>
      <w:r w:rsidR="003E0A92" w:rsidRPr="00E35D00">
        <w:rPr>
          <w:rFonts w:ascii="Times New Roman" w:hAnsi="Times New Roman" w:cs="Times New Roman"/>
          <w:sz w:val="24"/>
          <w:szCs w:val="24"/>
        </w:rPr>
        <w:t xml:space="preserve"> </w:t>
      </w:r>
      <w:r w:rsidR="00C278F3" w:rsidRPr="00E35D00">
        <w:rPr>
          <w:rFonts w:ascii="Times New Roman" w:hAnsi="Times New Roman" w:cs="Times New Roman"/>
          <w:sz w:val="24"/>
          <w:szCs w:val="24"/>
        </w:rPr>
        <w:t xml:space="preserve">Material facts are the significant or essential evidence that is used to support conformance to the </w:t>
      </w:r>
      <w:r w:rsidR="00C278F3" w:rsidRPr="00E35D00">
        <w:rPr>
          <w:rFonts w:ascii="Times New Roman" w:hAnsi="Times New Roman" w:cs="Times New Roman"/>
          <w:color w:val="000000"/>
          <w:sz w:val="24"/>
          <w:szCs w:val="24"/>
        </w:rPr>
        <w:t xml:space="preserve">company policies, standards or procedures or conformance to applicable laws, regulations or legislative directives of regulatory authorities.  Material facts means the subject matter and information are significant to decisions to be made by the </w:t>
      </w:r>
      <w:r w:rsidR="0001135A">
        <w:rPr>
          <w:rFonts w:ascii="Times New Roman" w:hAnsi="Times New Roman" w:cs="Times New Roman"/>
          <w:color w:val="000000"/>
          <w:sz w:val="24"/>
          <w:szCs w:val="24"/>
        </w:rPr>
        <w:t>c</w:t>
      </w:r>
      <w:r w:rsidR="00C278F3" w:rsidRPr="00E35D00">
        <w:rPr>
          <w:rFonts w:ascii="Times New Roman" w:hAnsi="Times New Roman" w:cs="Times New Roman"/>
          <w:color w:val="000000"/>
          <w:sz w:val="24"/>
          <w:szCs w:val="24"/>
        </w:rPr>
        <w:t>ompany or Regulatory Authorities who rely on such data and information (as opposed to insignificant, trivial or unimportant details).</w:t>
      </w:r>
    </w:p>
    <w:p w:rsidR="00DD2070" w:rsidRPr="00E35D00" w:rsidRDefault="003D44AB" w:rsidP="00403805">
      <w:pPr>
        <w:ind w:left="1080" w:hanging="720"/>
        <w:rPr>
          <w:rFonts w:ascii="Times New Roman" w:hAnsi="Times New Roman" w:cs="Times New Roman"/>
          <w:sz w:val="24"/>
          <w:szCs w:val="24"/>
        </w:rPr>
      </w:pPr>
      <w:r w:rsidRPr="00E35D00">
        <w:rPr>
          <w:rFonts w:ascii="Times New Roman" w:hAnsi="Times New Roman" w:cs="Times New Roman"/>
          <w:sz w:val="24"/>
          <w:szCs w:val="24"/>
        </w:rPr>
        <w:t>3.</w:t>
      </w:r>
      <w:r w:rsidR="00936B8A" w:rsidRPr="00E35D00">
        <w:rPr>
          <w:rFonts w:ascii="Times New Roman" w:hAnsi="Times New Roman" w:cs="Times New Roman"/>
          <w:sz w:val="24"/>
          <w:szCs w:val="24"/>
        </w:rPr>
        <w:t>9</w:t>
      </w:r>
      <w:r w:rsidRPr="00E35D00">
        <w:rPr>
          <w:rFonts w:ascii="Times New Roman" w:hAnsi="Times New Roman" w:cs="Times New Roman"/>
          <w:sz w:val="24"/>
          <w:szCs w:val="24"/>
        </w:rPr>
        <w:t xml:space="preserve">.3 </w:t>
      </w:r>
      <w:r w:rsidR="001760EC" w:rsidRPr="00E35D00">
        <w:rPr>
          <w:rFonts w:ascii="Times New Roman" w:hAnsi="Times New Roman" w:cs="Times New Roman"/>
          <w:sz w:val="24"/>
          <w:szCs w:val="24"/>
        </w:rPr>
        <w:t xml:space="preserve">Employees must comply with procedures </w:t>
      </w:r>
      <w:r w:rsidR="00AC5BEC" w:rsidRPr="00E35D00">
        <w:rPr>
          <w:rFonts w:ascii="Times New Roman" w:hAnsi="Times New Roman" w:cs="Times New Roman"/>
          <w:sz w:val="24"/>
          <w:szCs w:val="24"/>
        </w:rPr>
        <w:t xml:space="preserve">that </w:t>
      </w:r>
      <w:r w:rsidR="001760EC" w:rsidRPr="00E35D00">
        <w:rPr>
          <w:rFonts w:ascii="Times New Roman" w:hAnsi="Times New Roman" w:cs="Times New Roman"/>
          <w:sz w:val="24"/>
          <w:szCs w:val="24"/>
        </w:rPr>
        <w:t>describe reporting requirement</w:t>
      </w:r>
      <w:r w:rsidR="0048785C" w:rsidRPr="00E35D00">
        <w:rPr>
          <w:rFonts w:ascii="Times New Roman" w:hAnsi="Times New Roman" w:cs="Times New Roman"/>
          <w:sz w:val="24"/>
          <w:szCs w:val="24"/>
        </w:rPr>
        <w:t>s</w:t>
      </w:r>
      <w:r w:rsidR="001760EC" w:rsidRPr="00E35D00">
        <w:rPr>
          <w:rFonts w:ascii="Times New Roman" w:hAnsi="Times New Roman" w:cs="Times New Roman"/>
          <w:sz w:val="24"/>
          <w:szCs w:val="24"/>
        </w:rPr>
        <w:t xml:space="preserve"> for regulatory authorities, and must immediately notify </w:t>
      </w:r>
      <w:r w:rsidR="0001135A">
        <w:rPr>
          <w:rFonts w:ascii="Times New Roman" w:hAnsi="Times New Roman" w:cs="Times New Roman"/>
          <w:sz w:val="24"/>
          <w:szCs w:val="24"/>
        </w:rPr>
        <w:t>c</w:t>
      </w:r>
      <w:r w:rsidR="005E4BDF" w:rsidRPr="00E35D00">
        <w:rPr>
          <w:rFonts w:ascii="Times New Roman" w:hAnsi="Times New Roman" w:cs="Times New Roman"/>
          <w:sz w:val="24"/>
          <w:szCs w:val="24"/>
        </w:rPr>
        <w:t>ompany</w:t>
      </w:r>
      <w:r w:rsidR="00FE0188" w:rsidRPr="00E35D00">
        <w:rPr>
          <w:rFonts w:ascii="Times New Roman" w:hAnsi="Times New Roman" w:cs="Times New Roman"/>
          <w:sz w:val="24"/>
          <w:szCs w:val="24"/>
        </w:rPr>
        <w:t xml:space="preserve"> </w:t>
      </w:r>
      <w:r w:rsidR="001760EC" w:rsidRPr="00E35D00">
        <w:rPr>
          <w:rFonts w:ascii="Times New Roman" w:hAnsi="Times New Roman" w:cs="Times New Roman"/>
          <w:sz w:val="24"/>
          <w:szCs w:val="24"/>
        </w:rPr>
        <w:t>manageme</w:t>
      </w:r>
      <w:r w:rsidR="00AC5BEC" w:rsidRPr="00E35D00">
        <w:rPr>
          <w:rFonts w:ascii="Times New Roman" w:hAnsi="Times New Roman" w:cs="Times New Roman"/>
          <w:sz w:val="24"/>
          <w:szCs w:val="24"/>
        </w:rPr>
        <w:t>nt</w:t>
      </w:r>
      <w:r w:rsidR="001760EC" w:rsidRPr="00E35D00">
        <w:rPr>
          <w:rFonts w:ascii="Times New Roman" w:hAnsi="Times New Roman" w:cs="Times New Roman"/>
          <w:sz w:val="24"/>
          <w:szCs w:val="24"/>
        </w:rPr>
        <w:t xml:space="preserve"> if they become aware that</w:t>
      </w:r>
      <w:r w:rsidR="00DD2070" w:rsidRPr="00E35D00">
        <w:rPr>
          <w:rFonts w:ascii="Times New Roman" w:hAnsi="Times New Roman" w:cs="Times New Roman"/>
          <w:sz w:val="24"/>
          <w:szCs w:val="24"/>
        </w:rPr>
        <w:t xml:space="preserve"> a pending or approved </w:t>
      </w:r>
      <w:r w:rsidR="00084626" w:rsidRPr="00E35D00">
        <w:rPr>
          <w:rFonts w:ascii="Times New Roman" w:hAnsi="Times New Roman" w:cs="Times New Roman"/>
          <w:sz w:val="24"/>
          <w:szCs w:val="24"/>
        </w:rPr>
        <w:t xml:space="preserve">marketing authorization or other submission to a regulatory authority </w:t>
      </w:r>
      <w:r w:rsidR="00DD2070" w:rsidRPr="00E35D00">
        <w:rPr>
          <w:rFonts w:ascii="Times New Roman" w:hAnsi="Times New Roman" w:cs="Times New Roman"/>
          <w:sz w:val="24"/>
          <w:szCs w:val="24"/>
        </w:rPr>
        <w:t xml:space="preserve">contains an untrue statement of material fact or omits material </w:t>
      </w:r>
      <w:r w:rsidR="00C278F3" w:rsidRPr="00E35D00">
        <w:rPr>
          <w:rFonts w:ascii="Times New Roman" w:hAnsi="Times New Roman" w:cs="Times New Roman"/>
          <w:sz w:val="24"/>
          <w:szCs w:val="24"/>
        </w:rPr>
        <w:t xml:space="preserve">facts </w:t>
      </w:r>
      <w:r w:rsidR="00DD2070" w:rsidRPr="00E35D00">
        <w:rPr>
          <w:rFonts w:ascii="Times New Roman" w:hAnsi="Times New Roman" w:cs="Times New Roman"/>
          <w:sz w:val="24"/>
          <w:szCs w:val="24"/>
        </w:rPr>
        <w:t xml:space="preserve"> (e.g., </w:t>
      </w:r>
      <w:r w:rsidR="00C278F3" w:rsidRPr="00E35D00">
        <w:rPr>
          <w:rFonts w:ascii="Times New Roman" w:hAnsi="Times New Roman" w:cs="Times New Roman"/>
          <w:sz w:val="24"/>
          <w:szCs w:val="24"/>
        </w:rPr>
        <w:t xml:space="preserve">information </w:t>
      </w:r>
      <w:r w:rsidR="00DD2070" w:rsidRPr="00E35D00">
        <w:rPr>
          <w:rFonts w:ascii="Times New Roman" w:hAnsi="Times New Roman" w:cs="Times New Roman"/>
          <w:sz w:val="24"/>
          <w:szCs w:val="24"/>
        </w:rPr>
        <w:t>is false, misleading, inaccurate or incomplete</w:t>
      </w:r>
      <w:r w:rsidR="006C3C4D" w:rsidRPr="00E35D00">
        <w:rPr>
          <w:rFonts w:ascii="Times New Roman" w:hAnsi="Times New Roman" w:cs="Times New Roman"/>
          <w:sz w:val="24"/>
          <w:szCs w:val="24"/>
        </w:rPr>
        <w:t>)</w:t>
      </w:r>
      <w:r w:rsidR="00DD2070" w:rsidRPr="00E35D00">
        <w:rPr>
          <w:rFonts w:ascii="Times New Roman" w:hAnsi="Times New Roman" w:cs="Times New Roman"/>
          <w:sz w:val="24"/>
          <w:szCs w:val="24"/>
        </w:rPr>
        <w:t>.</w:t>
      </w:r>
    </w:p>
    <w:p w:rsidR="00930650" w:rsidRPr="00E35D00" w:rsidRDefault="00936B8A" w:rsidP="00084626">
      <w:pPr>
        <w:ind w:left="1080" w:hanging="720"/>
        <w:rPr>
          <w:rFonts w:ascii="Times New Roman" w:hAnsi="Times New Roman" w:cs="Times New Roman"/>
          <w:sz w:val="24"/>
          <w:szCs w:val="24"/>
        </w:rPr>
      </w:pPr>
      <w:r w:rsidRPr="00E35D00">
        <w:rPr>
          <w:rFonts w:ascii="Times New Roman" w:hAnsi="Times New Roman" w:cs="Times New Roman"/>
          <w:sz w:val="24"/>
          <w:szCs w:val="24"/>
        </w:rPr>
        <w:t>3.9</w:t>
      </w:r>
      <w:r w:rsidR="00930650" w:rsidRPr="00E35D00">
        <w:rPr>
          <w:rFonts w:ascii="Times New Roman" w:hAnsi="Times New Roman" w:cs="Times New Roman"/>
          <w:sz w:val="24"/>
          <w:szCs w:val="24"/>
        </w:rPr>
        <w:t>.4</w:t>
      </w:r>
      <w:r w:rsidR="00930650" w:rsidRPr="00E35D00">
        <w:rPr>
          <w:rFonts w:ascii="Times New Roman" w:hAnsi="Times New Roman" w:cs="Times New Roman"/>
          <w:sz w:val="24"/>
          <w:szCs w:val="24"/>
        </w:rPr>
        <w:tab/>
      </w:r>
      <w:r w:rsidR="00084626" w:rsidRPr="004610E7">
        <w:rPr>
          <w:rFonts w:ascii="Times New Roman" w:hAnsi="Times New Roman" w:cs="Times New Roman"/>
          <w:sz w:val="24"/>
          <w:szCs w:val="24"/>
        </w:rPr>
        <w:t xml:space="preserve">The </w:t>
      </w:r>
      <w:r w:rsidR="0001135A">
        <w:rPr>
          <w:rFonts w:ascii="Times New Roman" w:hAnsi="Times New Roman" w:cs="Times New Roman"/>
          <w:sz w:val="24"/>
          <w:szCs w:val="24"/>
        </w:rPr>
        <w:t>c</w:t>
      </w:r>
      <w:r w:rsidR="001A02BB" w:rsidRPr="004610E7">
        <w:rPr>
          <w:rFonts w:ascii="Times New Roman" w:hAnsi="Times New Roman" w:cs="Times New Roman"/>
          <w:sz w:val="24"/>
          <w:szCs w:val="24"/>
        </w:rPr>
        <w:t xml:space="preserve">ompany </w:t>
      </w:r>
      <w:r w:rsidR="00682A07" w:rsidRPr="004610E7">
        <w:rPr>
          <w:rFonts w:ascii="Times New Roman" w:hAnsi="Times New Roman" w:cs="Times New Roman"/>
          <w:sz w:val="24"/>
          <w:szCs w:val="24"/>
        </w:rPr>
        <w:t xml:space="preserve">will consult with legal counsel </w:t>
      </w:r>
      <w:r w:rsidR="00042B48" w:rsidRPr="004610E7">
        <w:rPr>
          <w:rFonts w:ascii="Times New Roman" w:hAnsi="Times New Roman" w:cs="Times New Roman"/>
          <w:sz w:val="24"/>
          <w:szCs w:val="24"/>
        </w:rPr>
        <w:t xml:space="preserve">in the event that data integrity lapses are detected but do not involve untrue statements of material fact having been omitted from a pending or approved </w:t>
      </w:r>
      <w:r w:rsidR="00084626" w:rsidRPr="004610E7">
        <w:rPr>
          <w:rFonts w:ascii="Times New Roman" w:hAnsi="Times New Roman" w:cs="Times New Roman"/>
          <w:sz w:val="24"/>
          <w:szCs w:val="24"/>
        </w:rPr>
        <w:t>marketing authorization or other submission to a regulatory authority</w:t>
      </w:r>
      <w:r w:rsidR="00042B48" w:rsidRPr="004610E7">
        <w:rPr>
          <w:rFonts w:ascii="Times New Roman" w:hAnsi="Times New Roman" w:cs="Times New Roman"/>
          <w:sz w:val="24"/>
          <w:szCs w:val="24"/>
        </w:rPr>
        <w:t xml:space="preserve">.  </w:t>
      </w:r>
      <w:r w:rsidR="00EB1DD3" w:rsidRPr="004610E7">
        <w:rPr>
          <w:rFonts w:ascii="Times New Roman" w:hAnsi="Times New Roman" w:cs="Times New Roman"/>
          <w:sz w:val="24"/>
          <w:szCs w:val="24"/>
        </w:rPr>
        <w:t xml:space="preserve">Counsel should be experienced with laws, regulations or legislative directives of regulatory authorities.  </w:t>
      </w:r>
      <w:r w:rsidR="00042B48" w:rsidRPr="004610E7">
        <w:rPr>
          <w:rFonts w:ascii="Times New Roman" w:hAnsi="Times New Roman" w:cs="Times New Roman"/>
          <w:sz w:val="24"/>
          <w:szCs w:val="24"/>
        </w:rPr>
        <w:t xml:space="preserve">The </w:t>
      </w:r>
      <w:r w:rsidR="0001135A">
        <w:rPr>
          <w:rFonts w:ascii="Times New Roman" w:hAnsi="Times New Roman" w:cs="Times New Roman"/>
          <w:sz w:val="24"/>
          <w:szCs w:val="24"/>
        </w:rPr>
        <w:t>c</w:t>
      </w:r>
      <w:r w:rsidR="00042B48" w:rsidRPr="004610E7">
        <w:rPr>
          <w:rFonts w:ascii="Times New Roman" w:hAnsi="Times New Roman" w:cs="Times New Roman"/>
          <w:sz w:val="24"/>
          <w:szCs w:val="24"/>
        </w:rPr>
        <w:t>ompany</w:t>
      </w:r>
      <w:r w:rsidR="00084626" w:rsidRPr="004610E7">
        <w:rPr>
          <w:rFonts w:ascii="Times New Roman" w:hAnsi="Times New Roman" w:cs="Times New Roman"/>
          <w:sz w:val="24"/>
          <w:szCs w:val="24"/>
        </w:rPr>
        <w:t>,</w:t>
      </w:r>
      <w:r w:rsidR="00042B48" w:rsidRPr="004610E7">
        <w:rPr>
          <w:rFonts w:ascii="Times New Roman" w:hAnsi="Times New Roman" w:cs="Times New Roman"/>
          <w:sz w:val="24"/>
          <w:szCs w:val="24"/>
        </w:rPr>
        <w:t xml:space="preserve"> with advice of Counsel</w:t>
      </w:r>
      <w:r w:rsidR="00084626" w:rsidRPr="004610E7">
        <w:rPr>
          <w:rFonts w:ascii="Times New Roman" w:hAnsi="Times New Roman" w:cs="Times New Roman"/>
          <w:sz w:val="24"/>
          <w:szCs w:val="24"/>
        </w:rPr>
        <w:t>,</w:t>
      </w:r>
      <w:r w:rsidR="00042B48" w:rsidRPr="004610E7">
        <w:rPr>
          <w:rFonts w:ascii="Times New Roman" w:hAnsi="Times New Roman" w:cs="Times New Roman"/>
          <w:sz w:val="24"/>
          <w:szCs w:val="24"/>
        </w:rPr>
        <w:t xml:space="preserve"> will decide whether </w:t>
      </w:r>
      <w:r w:rsidR="00084626" w:rsidRPr="004610E7">
        <w:rPr>
          <w:rFonts w:ascii="Times New Roman" w:hAnsi="Times New Roman" w:cs="Times New Roman"/>
          <w:sz w:val="24"/>
          <w:szCs w:val="24"/>
        </w:rPr>
        <w:t>self-disclosure</w:t>
      </w:r>
      <w:r w:rsidR="00042B48" w:rsidRPr="004610E7">
        <w:rPr>
          <w:rFonts w:ascii="Times New Roman" w:hAnsi="Times New Roman" w:cs="Times New Roman"/>
          <w:sz w:val="24"/>
          <w:szCs w:val="24"/>
        </w:rPr>
        <w:t xml:space="preserve"> of data integrity lapses to regulatory authorities</w:t>
      </w:r>
      <w:r w:rsidR="00084626" w:rsidRPr="004610E7">
        <w:rPr>
          <w:rFonts w:ascii="Times New Roman" w:hAnsi="Times New Roman" w:cs="Times New Roman"/>
          <w:sz w:val="24"/>
          <w:szCs w:val="24"/>
        </w:rPr>
        <w:t xml:space="preserve"> is </w:t>
      </w:r>
      <w:r w:rsidR="00084626" w:rsidRPr="004610E7">
        <w:rPr>
          <w:rFonts w:ascii="Times New Roman" w:hAnsi="Times New Roman" w:cs="Times New Roman"/>
          <w:sz w:val="24"/>
          <w:szCs w:val="24"/>
        </w:rPr>
        <w:lastRenderedPageBreak/>
        <w:t>prudent f</w:t>
      </w:r>
      <w:r w:rsidR="00042B48" w:rsidRPr="004610E7">
        <w:rPr>
          <w:rFonts w:ascii="Times New Roman" w:hAnsi="Times New Roman" w:cs="Times New Roman"/>
          <w:sz w:val="24"/>
          <w:szCs w:val="24"/>
        </w:rPr>
        <w:t xml:space="preserve">or </w:t>
      </w:r>
      <w:r w:rsidR="00084626" w:rsidRPr="004610E7">
        <w:rPr>
          <w:rFonts w:ascii="Times New Roman" w:hAnsi="Times New Roman" w:cs="Times New Roman"/>
          <w:sz w:val="24"/>
          <w:szCs w:val="24"/>
        </w:rPr>
        <w:t xml:space="preserve">those </w:t>
      </w:r>
      <w:r w:rsidR="00042B48" w:rsidRPr="004610E7">
        <w:rPr>
          <w:rFonts w:ascii="Times New Roman" w:hAnsi="Times New Roman" w:cs="Times New Roman"/>
          <w:sz w:val="24"/>
          <w:szCs w:val="24"/>
        </w:rPr>
        <w:t xml:space="preserve">situations where </w:t>
      </w:r>
      <w:r w:rsidR="00084626" w:rsidRPr="004610E7">
        <w:rPr>
          <w:rFonts w:ascii="Times New Roman" w:hAnsi="Times New Roman" w:cs="Times New Roman"/>
          <w:sz w:val="24"/>
          <w:szCs w:val="24"/>
        </w:rPr>
        <w:t>the laws, regulations or legislative directives of the regulatory authorities do not require notification</w:t>
      </w:r>
      <w:r w:rsidR="00032224" w:rsidRPr="004610E7">
        <w:rPr>
          <w:rFonts w:ascii="Times New Roman" w:hAnsi="Times New Roman" w:cs="Times New Roman"/>
          <w:sz w:val="24"/>
          <w:szCs w:val="24"/>
        </w:rPr>
        <w:t>.</w:t>
      </w:r>
      <w:r w:rsidR="00084626" w:rsidRPr="00E35D00">
        <w:rPr>
          <w:rFonts w:ascii="Times New Roman" w:hAnsi="Times New Roman" w:cs="Times New Roman"/>
          <w:sz w:val="24"/>
          <w:szCs w:val="24"/>
        </w:rPr>
        <w:t xml:space="preserve"> </w:t>
      </w:r>
    </w:p>
    <w:p w:rsidR="00205FCA" w:rsidRPr="00E35D00" w:rsidRDefault="00205FCA" w:rsidP="00084626">
      <w:pPr>
        <w:ind w:left="1080" w:hanging="720"/>
        <w:rPr>
          <w:rFonts w:ascii="Times New Roman" w:hAnsi="Times New Roman" w:cs="Times New Roman"/>
          <w:sz w:val="24"/>
          <w:szCs w:val="24"/>
        </w:rPr>
      </w:pPr>
    </w:p>
    <w:p w:rsidR="004B37C3" w:rsidRPr="00E35D00" w:rsidRDefault="00B05CD0" w:rsidP="005A7CBA">
      <w:pPr>
        <w:ind w:left="720" w:hanging="720"/>
        <w:rPr>
          <w:rFonts w:ascii="Times New Roman" w:hAnsi="Times New Roman" w:cs="Times New Roman"/>
          <w:sz w:val="24"/>
          <w:szCs w:val="24"/>
        </w:rPr>
      </w:pPr>
      <w:r w:rsidRPr="00E35D00">
        <w:rPr>
          <w:rFonts w:ascii="Times New Roman" w:hAnsi="Times New Roman" w:cs="Times New Roman"/>
          <w:sz w:val="24"/>
          <w:szCs w:val="24"/>
          <w:u w:val="single"/>
        </w:rPr>
        <w:t>3.</w:t>
      </w:r>
      <w:r w:rsidR="001A02BB" w:rsidRPr="00E35D00">
        <w:rPr>
          <w:rFonts w:ascii="Times New Roman" w:hAnsi="Times New Roman" w:cs="Times New Roman"/>
          <w:sz w:val="24"/>
          <w:szCs w:val="24"/>
          <w:u w:val="single"/>
        </w:rPr>
        <w:t>10</w:t>
      </w:r>
      <w:r w:rsidRPr="00E35D00">
        <w:rPr>
          <w:rFonts w:ascii="Times New Roman" w:hAnsi="Times New Roman" w:cs="Times New Roman"/>
          <w:sz w:val="24"/>
          <w:szCs w:val="24"/>
          <w:u w:val="single"/>
        </w:rPr>
        <w:t xml:space="preserve"> </w:t>
      </w:r>
      <w:r w:rsidR="00AC5BEC" w:rsidRPr="00E35D00">
        <w:rPr>
          <w:rFonts w:ascii="Times New Roman" w:hAnsi="Times New Roman" w:cs="Times New Roman"/>
          <w:sz w:val="24"/>
          <w:szCs w:val="24"/>
          <w:u w:val="single"/>
        </w:rPr>
        <w:t xml:space="preserve">Data Integrity of Outsourced </w:t>
      </w:r>
      <w:r w:rsidR="00960E35" w:rsidRPr="00E35D00">
        <w:rPr>
          <w:rFonts w:ascii="Times New Roman" w:hAnsi="Times New Roman" w:cs="Times New Roman"/>
          <w:sz w:val="24"/>
          <w:szCs w:val="24"/>
          <w:u w:val="single"/>
        </w:rPr>
        <w:t>Services</w:t>
      </w:r>
      <w:r w:rsidR="00FE0188" w:rsidRPr="00E35D00">
        <w:rPr>
          <w:rFonts w:ascii="Times New Roman" w:hAnsi="Times New Roman" w:cs="Times New Roman"/>
          <w:sz w:val="24"/>
          <w:szCs w:val="24"/>
          <w:u w:val="single"/>
        </w:rPr>
        <w:t xml:space="preserve"> </w:t>
      </w:r>
      <w:r w:rsidR="00AC5BEC" w:rsidRPr="00E35D00">
        <w:rPr>
          <w:rFonts w:ascii="Times New Roman" w:hAnsi="Times New Roman" w:cs="Times New Roman"/>
          <w:sz w:val="24"/>
          <w:szCs w:val="24"/>
          <w:u w:val="single"/>
        </w:rPr>
        <w:t xml:space="preserve">&amp; Purchased </w:t>
      </w:r>
      <w:r w:rsidR="000F1387" w:rsidRPr="00E35D00">
        <w:rPr>
          <w:rFonts w:ascii="Times New Roman" w:hAnsi="Times New Roman" w:cs="Times New Roman"/>
          <w:sz w:val="24"/>
          <w:szCs w:val="24"/>
          <w:u w:val="single"/>
        </w:rPr>
        <w:t xml:space="preserve">Raw </w:t>
      </w:r>
      <w:r w:rsidR="00AC5BEC" w:rsidRPr="00E35D00">
        <w:rPr>
          <w:rFonts w:ascii="Times New Roman" w:hAnsi="Times New Roman" w:cs="Times New Roman"/>
          <w:sz w:val="24"/>
          <w:szCs w:val="24"/>
          <w:u w:val="single"/>
        </w:rPr>
        <w:t>Materials</w:t>
      </w:r>
      <w:r w:rsidR="00DC356E" w:rsidRPr="00E35D00">
        <w:rPr>
          <w:rFonts w:ascii="Times New Roman" w:hAnsi="Times New Roman" w:cs="Times New Roman"/>
          <w:sz w:val="24"/>
          <w:szCs w:val="24"/>
          <w:u w:val="single"/>
        </w:rPr>
        <w:br/>
      </w:r>
    </w:p>
    <w:p w:rsidR="009548A0" w:rsidRPr="00E35D00" w:rsidRDefault="003D44AB" w:rsidP="004B37C3">
      <w:pPr>
        <w:pStyle w:val="ListParagraph"/>
        <w:ind w:left="1080" w:hanging="720"/>
        <w:rPr>
          <w:rFonts w:ascii="Times New Roman" w:hAnsi="Times New Roman" w:cs="Times New Roman"/>
          <w:sz w:val="24"/>
          <w:szCs w:val="24"/>
        </w:rPr>
      </w:pPr>
      <w:r w:rsidRPr="00E35D00">
        <w:rPr>
          <w:rFonts w:ascii="Times New Roman" w:hAnsi="Times New Roman" w:cs="Times New Roman"/>
          <w:sz w:val="24"/>
          <w:szCs w:val="24"/>
        </w:rPr>
        <w:t>3.</w:t>
      </w:r>
      <w:r w:rsidR="001A02BB" w:rsidRPr="00E35D00">
        <w:rPr>
          <w:rFonts w:ascii="Times New Roman" w:hAnsi="Times New Roman" w:cs="Times New Roman"/>
          <w:sz w:val="24"/>
          <w:szCs w:val="24"/>
        </w:rPr>
        <w:t>10</w:t>
      </w:r>
      <w:r w:rsidRPr="00E35D00">
        <w:rPr>
          <w:rFonts w:ascii="Times New Roman" w:hAnsi="Times New Roman" w:cs="Times New Roman"/>
          <w:sz w:val="24"/>
          <w:szCs w:val="24"/>
        </w:rPr>
        <w:t xml:space="preserve">.1 </w:t>
      </w:r>
      <w:r w:rsidR="004B37C3" w:rsidRPr="00E35D00">
        <w:rPr>
          <w:rFonts w:ascii="Times New Roman" w:hAnsi="Times New Roman" w:cs="Times New Roman"/>
          <w:sz w:val="24"/>
          <w:szCs w:val="24"/>
        </w:rPr>
        <w:tab/>
      </w:r>
      <w:r w:rsidR="0060353F" w:rsidRPr="00E35D00">
        <w:rPr>
          <w:rFonts w:ascii="Times New Roman" w:hAnsi="Times New Roman" w:cs="Times New Roman"/>
          <w:sz w:val="24"/>
          <w:szCs w:val="24"/>
        </w:rPr>
        <w:t xml:space="preserve">The </w:t>
      </w:r>
      <w:r w:rsidR="0001135A">
        <w:rPr>
          <w:rFonts w:ascii="Times New Roman" w:hAnsi="Times New Roman" w:cs="Times New Roman"/>
          <w:sz w:val="24"/>
          <w:szCs w:val="24"/>
        </w:rPr>
        <w:t>c</w:t>
      </w:r>
      <w:r w:rsidR="0060353F" w:rsidRPr="00E35D00">
        <w:rPr>
          <w:rFonts w:ascii="Times New Roman" w:hAnsi="Times New Roman" w:cs="Times New Roman"/>
          <w:sz w:val="24"/>
          <w:szCs w:val="24"/>
        </w:rPr>
        <w:t xml:space="preserve">ompany </w:t>
      </w:r>
      <w:r w:rsidR="00A23BB4" w:rsidRPr="00E35D00">
        <w:rPr>
          <w:rFonts w:ascii="Times New Roman" w:hAnsi="Times New Roman" w:cs="Times New Roman"/>
          <w:sz w:val="24"/>
          <w:szCs w:val="24"/>
        </w:rPr>
        <w:t xml:space="preserve">shall </w:t>
      </w:r>
      <w:r w:rsidR="0060353F" w:rsidRPr="00E35D00">
        <w:rPr>
          <w:rFonts w:ascii="Times New Roman" w:hAnsi="Times New Roman" w:cs="Times New Roman"/>
          <w:sz w:val="24"/>
          <w:szCs w:val="24"/>
        </w:rPr>
        <w:t xml:space="preserve">establish agreements with </w:t>
      </w:r>
      <w:r w:rsidR="007D3EDA" w:rsidRPr="00E35D00">
        <w:rPr>
          <w:rFonts w:ascii="Times New Roman" w:hAnsi="Times New Roman" w:cs="Times New Roman"/>
          <w:sz w:val="24"/>
          <w:szCs w:val="24"/>
        </w:rPr>
        <w:t xml:space="preserve">affiliates, </w:t>
      </w:r>
      <w:r w:rsidR="0060353F" w:rsidRPr="00E35D00">
        <w:rPr>
          <w:rFonts w:ascii="Times New Roman" w:hAnsi="Times New Roman" w:cs="Times New Roman"/>
          <w:sz w:val="24"/>
          <w:szCs w:val="24"/>
        </w:rPr>
        <w:t>CM</w:t>
      </w:r>
      <w:r w:rsidR="00E1723A" w:rsidRPr="00E35D00">
        <w:rPr>
          <w:rFonts w:ascii="Times New Roman" w:hAnsi="Times New Roman" w:cs="Times New Roman"/>
          <w:sz w:val="24"/>
          <w:szCs w:val="24"/>
        </w:rPr>
        <w:t>Os,</w:t>
      </w:r>
      <w:r w:rsidR="00FE0188" w:rsidRPr="00E35D00">
        <w:rPr>
          <w:rFonts w:ascii="Times New Roman" w:hAnsi="Times New Roman" w:cs="Times New Roman"/>
          <w:sz w:val="24"/>
          <w:szCs w:val="24"/>
        </w:rPr>
        <w:t xml:space="preserve"> </w:t>
      </w:r>
      <w:r w:rsidR="007D3EDA" w:rsidRPr="00E35D00">
        <w:rPr>
          <w:rFonts w:ascii="Times New Roman" w:hAnsi="Times New Roman" w:cs="Times New Roman"/>
          <w:sz w:val="24"/>
          <w:szCs w:val="24"/>
        </w:rPr>
        <w:t xml:space="preserve">service providers </w:t>
      </w:r>
      <w:r w:rsidR="004F323A" w:rsidRPr="00E35D00">
        <w:rPr>
          <w:rFonts w:ascii="Times New Roman" w:hAnsi="Times New Roman" w:cs="Times New Roman"/>
          <w:sz w:val="24"/>
          <w:szCs w:val="24"/>
        </w:rPr>
        <w:t xml:space="preserve">or </w:t>
      </w:r>
      <w:r w:rsidR="00E1723A" w:rsidRPr="00E35D00">
        <w:rPr>
          <w:rFonts w:ascii="Times New Roman" w:hAnsi="Times New Roman" w:cs="Times New Roman"/>
          <w:sz w:val="24"/>
          <w:szCs w:val="24"/>
        </w:rPr>
        <w:t>suppliers</w:t>
      </w:r>
      <w:r w:rsidR="00FE0188" w:rsidRPr="00E35D00">
        <w:rPr>
          <w:rFonts w:ascii="Times New Roman" w:hAnsi="Times New Roman" w:cs="Times New Roman"/>
          <w:sz w:val="24"/>
          <w:szCs w:val="24"/>
        </w:rPr>
        <w:t xml:space="preserve"> </w:t>
      </w:r>
      <w:r w:rsidR="00F6711C" w:rsidRPr="00E35D00">
        <w:rPr>
          <w:rFonts w:ascii="Times New Roman" w:hAnsi="Times New Roman" w:cs="Times New Roman"/>
          <w:sz w:val="24"/>
          <w:szCs w:val="24"/>
        </w:rPr>
        <w:t xml:space="preserve">that </w:t>
      </w:r>
      <w:r w:rsidR="0060353F" w:rsidRPr="00E35D00">
        <w:rPr>
          <w:rFonts w:ascii="Times New Roman" w:hAnsi="Times New Roman" w:cs="Times New Roman"/>
          <w:sz w:val="24"/>
          <w:szCs w:val="24"/>
        </w:rPr>
        <w:t xml:space="preserve">define the data integrity </w:t>
      </w:r>
      <w:r w:rsidR="00960E35" w:rsidRPr="00E35D00">
        <w:rPr>
          <w:rFonts w:ascii="Times New Roman" w:hAnsi="Times New Roman" w:cs="Times New Roman"/>
          <w:sz w:val="24"/>
          <w:szCs w:val="24"/>
        </w:rPr>
        <w:t>requirements th</w:t>
      </w:r>
      <w:r w:rsidR="006A734A" w:rsidRPr="00E35D00">
        <w:rPr>
          <w:rFonts w:ascii="Times New Roman" w:hAnsi="Times New Roman" w:cs="Times New Roman"/>
          <w:sz w:val="24"/>
          <w:szCs w:val="24"/>
        </w:rPr>
        <w:t>at are applicable to the</w:t>
      </w:r>
      <w:r w:rsidR="00FE0188" w:rsidRPr="00E35D00">
        <w:rPr>
          <w:rFonts w:ascii="Times New Roman" w:hAnsi="Times New Roman" w:cs="Times New Roman"/>
          <w:sz w:val="24"/>
          <w:szCs w:val="24"/>
        </w:rPr>
        <w:t xml:space="preserve"> </w:t>
      </w:r>
      <w:r w:rsidR="00960E35" w:rsidRPr="00E35D00">
        <w:rPr>
          <w:rFonts w:ascii="Times New Roman" w:hAnsi="Times New Roman" w:cs="Times New Roman"/>
          <w:sz w:val="24"/>
          <w:szCs w:val="24"/>
        </w:rPr>
        <w:t xml:space="preserve">specific </w:t>
      </w:r>
      <w:r w:rsidR="000F1387" w:rsidRPr="00E35D00">
        <w:rPr>
          <w:rFonts w:ascii="Times New Roman" w:hAnsi="Times New Roman" w:cs="Times New Roman"/>
          <w:sz w:val="24"/>
          <w:szCs w:val="24"/>
        </w:rPr>
        <w:t xml:space="preserve">raw </w:t>
      </w:r>
      <w:r w:rsidR="00960E35" w:rsidRPr="00E35D00">
        <w:rPr>
          <w:rFonts w:ascii="Times New Roman" w:hAnsi="Times New Roman" w:cs="Times New Roman"/>
          <w:sz w:val="24"/>
          <w:szCs w:val="24"/>
        </w:rPr>
        <w:t xml:space="preserve">material supplied or </w:t>
      </w:r>
      <w:r w:rsidR="006A734A" w:rsidRPr="00E35D00">
        <w:rPr>
          <w:rFonts w:ascii="Times New Roman" w:hAnsi="Times New Roman" w:cs="Times New Roman"/>
          <w:sz w:val="24"/>
          <w:szCs w:val="24"/>
        </w:rPr>
        <w:t xml:space="preserve">to </w:t>
      </w:r>
      <w:r w:rsidR="00960E35" w:rsidRPr="00E35D00">
        <w:rPr>
          <w:rFonts w:ascii="Times New Roman" w:hAnsi="Times New Roman" w:cs="Times New Roman"/>
          <w:sz w:val="24"/>
          <w:szCs w:val="24"/>
        </w:rPr>
        <w:t>the activity or services that are provided.</w:t>
      </w:r>
      <w:r w:rsidR="00F6711C" w:rsidRPr="00E35D00">
        <w:rPr>
          <w:rFonts w:ascii="Times New Roman" w:hAnsi="Times New Roman" w:cs="Times New Roman"/>
          <w:sz w:val="24"/>
          <w:szCs w:val="24"/>
        </w:rPr>
        <w:t xml:space="preserve"> </w:t>
      </w:r>
      <w:r w:rsidR="009548A0" w:rsidRPr="00E35D00">
        <w:rPr>
          <w:rFonts w:ascii="Times New Roman" w:hAnsi="Times New Roman" w:cs="Times New Roman"/>
          <w:sz w:val="24"/>
          <w:szCs w:val="24"/>
        </w:rPr>
        <w:br/>
      </w:r>
    </w:p>
    <w:p w:rsidR="001E292E" w:rsidRPr="00E35D00" w:rsidRDefault="003D44AB" w:rsidP="00032224">
      <w:pPr>
        <w:ind w:left="1080" w:hanging="720"/>
        <w:rPr>
          <w:rFonts w:ascii="Times New Roman" w:hAnsi="Times New Roman" w:cs="Times New Roman"/>
          <w:sz w:val="24"/>
          <w:szCs w:val="24"/>
        </w:rPr>
      </w:pPr>
      <w:r w:rsidRPr="00E35D00">
        <w:rPr>
          <w:rFonts w:ascii="Times New Roman" w:hAnsi="Times New Roman" w:cs="Times New Roman"/>
          <w:sz w:val="24"/>
          <w:szCs w:val="24"/>
        </w:rPr>
        <w:t>3.</w:t>
      </w:r>
      <w:r w:rsidR="001A02BB" w:rsidRPr="00E35D00">
        <w:rPr>
          <w:rFonts w:ascii="Times New Roman" w:hAnsi="Times New Roman" w:cs="Times New Roman"/>
          <w:sz w:val="24"/>
          <w:szCs w:val="24"/>
        </w:rPr>
        <w:t>10</w:t>
      </w:r>
      <w:r w:rsidRPr="00E35D00">
        <w:rPr>
          <w:rFonts w:ascii="Times New Roman" w:hAnsi="Times New Roman" w:cs="Times New Roman"/>
          <w:sz w:val="24"/>
          <w:szCs w:val="24"/>
        </w:rPr>
        <w:t xml:space="preserve">.2 </w:t>
      </w:r>
      <w:r w:rsidR="001C304F" w:rsidRPr="00E35D00">
        <w:rPr>
          <w:rFonts w:ascii="Times New Roman" w:eastAsia="Times New Roman" w:hAnsi="Times New Roman" w:cs="Times New Roman"/>
          <w:color w:val="000000"/>
          <w:sz w:val="24"/>
          <w:szCs w:val="24"/>
        </w:rPr>
        <w:t xml:space="preserve">The </w:t>
      </w:r>
      <w:r w:rsidR="0001135A">
        <w:rPr>
          <w:rFonts w:ascii="Times New Roman" w:eastAsia="Times New Roman" w:hAnsi="Times New Roman" w:cs="Times New Roman"/>
          <w:color w:val="000000"/>
          <w:sz w:val="24"/>
          <w:szCs w:val="24"/>
        </w:rPr>
        <w:t>c</w:t>
      </w:r>
      <w:r w:rsidR="001C304F" w:rsidRPr="00E35D00">
        <w:rPr>
          <w:rFonts w:ascii="Times New Roman" w:eastAsia="Times New Roman" w:hAnsi="Times New Roman" w:cs="Times New Roman"/>
          <w:color w:val="000000"/>
          <w:sz w:val="24"/>
          <w:szCs w:val="24"/>
        </w:rPr>
        <w:t>ompany will</w:t>
      </w:r>
      <w:r w:rsidR="00032224" w:rsidRPr="00E35D00">
        <w:rPr>
          <w:rFonts w:ascii="Times New Roman" w:eastAsia="Times New Roman" w:hAnsi="Times New Roman" w:cs="Times New Roman"/>
          <w:color w:val="000000"/>
          <w:sz w:val="24"/>
          <w:szCs w:val="24"/>
        </w:rPr>
        <w:t>,</w:t>
      </w:r>
      <w:r w:rsidR="001C304F" w:rsidRPr="00E35D00">
        <w:rPr>
          <w:rFonts w:ascii="Times New Roman" w:eastAsia="Times New Roman" w:hAnsi="Times New Roman" w:cs="Times New Roman"/>
          <w:color w:val="000000"/>
          <w:sz w:val="24"/>
          <w:szCs w:val="24"/>
        </w:rPr>
        <w:t xml:space="preserve"> as part of it Vendor/Supplier Qualification program</w:t>
      </w:r>
      <w:r w:rsidR="00032224" w:rsidRPr="00E35D00">
        <w:rPr>
          <w:rFonts w:ascii="Times New Roman" w:eastAsia="Times New Roman" w:hAnsi="Times New Roman" w:cs="Times New Roman"/>
          <w:color w:val="000000"/>
          <w:sz w:val="24"/>
          <w:szCs w:val="24"/>
        </w:rPr>
        <w:t>,</w:t>
      </w:r>
      <w:r w:rsidR="001C304F" w:rsidRPr="00E35D00">
        <w:rPr>
          <w:rFonts w:ascii="Times New Roman" w:eastAsia="Times New Roman" w:hAnsi="Times New Roman" w:cs="Times New Roman"/>
          <w:color w:val="000000"/>
          <w:sz w:val="24"/>
          <w:szCs w:val="24"/>
        </w:rPr>
        <w:t xml:space="preserve"> confirm that</w:t>
      </w:r>
      <w:r w:rsidR="00513414" w:rsidRPr="00E35D00">
        <w:rPr>
          <w:rFonts w:ascii="Times New Roman" w:hAnsi="Times New Roman" w:cs="Times New Roman"/>
          <w:sz w:val="24"/>
          <w:szCs w:val="24"/>
        </w:rPr>
        <w:t>,</w:t>
      </w:r>
      <w:r w:rsidR="00005026" w:rsidRPr="00E35D00">
        <w:rPr>
          <w:rFonts w:ascii="Times New Roman" w:hAnsi="Times New Roman" w:cs="Times New Roman"/>
          <w:sz w:val="24"/>
          <w:szCs w:val="24"/>
        </w:rPr>
        <w:t xml:space="preserve"> contractors, </w:t>
      </w:r>
      <w:r w:rsidR="00F429B1" w:rsidRPr="00E35D00">
        <w:rPr>
          <w:rFonts w:ascii="Times New Roman" w:hAnsi="Times New Roman" w:cs="Times New Roman"/>
          <w:sz w:val="24"/>
          <w:szCs w:val="24"/>
        </w:rPr>
        <w:t xml:space="preserve">vendors or other third party suppliers of </w:t>
      </w:r>
      <w:r w:rsidR="00513414" w:rsidRPr="00E35D00">
        <w:rPr>
          <w:rFonts w:ascii="Times New Roman" w:hAnsi="Times New Roman" w:cs="Times New Roman"/>
          <w:sz w:val="24"/>
          <w:szCs w:val="24"/>
        </w:rPr>
        <w:t xml:space="preserve">products or </w:t>
      </w:r>
      <w:r w:rsidR="00F429B1" w:rsidRPr="00E35D00">
        <w:rPr>
          <w:rFonts w:ascii="Times New Roman" w:hAnsi="Times New Roman" w:cs="Times New Roman"/>
          <w:sz w:val="24"/>
          <w:szCs w:val="24"/>
        </w:rPr>
        <w:t xml:space="preserve">services who act </w:t>
      </w:r>
      <w:r w:rsidR="00F429B1" w:rsidRPr="00E35D00">
        <w:rPr>
          <w:rFonts w:ascii="Times New Roman" w:eastAsia="Times New Roman" w:hAnsi="Times New Roman" w:cs="Times New Roman"/>
          <w:color w:val="000000"/>
          <w:sz w:val="24"/>
          <w:szCs w:val="24"/>
        </w:rPr>
        <w:t>on behalf or at the behest of the company</w:t>
      </w:r>
      <w:r w:rsidR="001C304F" w:rsidRPr="00E35D00">
        <w:rPr>
          <w:rFonts w:ascii="Times New Roman" w:eastAsia="Times New Roman" w:hAnsi="Times New Roman" w:cs="Times New Roman"/>
          <w:color w:val="000000"/>
          <w:sz w:val="24"/>
          <w:szCs w:val="24"/>
        </w:rPr>
        <w:t xml:space="preserve"> have </w:t>
      </w:r>
      <w:r w:rsidR="00F429B1" w:rsidRPr="00E35D00">
        <w:rPr>
          <w:rFonts w:ascii="Times New Roman" w:eastAsia="Times New Roman" w:hAnsi="Times New Roman" w:cs="Times New Roman"/>
          <w:color w:val="000000"/>
          <w:sz w:val="24"/>
          <w:szCs w:val="24"/>
        </w:rPr>
        <w:t>establish</w:t>
      </w:r>
      <w:r w:rsidR="001C304F" w:rsidRPr="00E35D00">
        <w:rPr>
          <w:rFonts w:ascii="Times New Roman" w:eastAsia="Times New Roman" w:hAnsi="Times New Roman" w:cs="Times New Roman"/>
          <w:color w:val="000000"/>
          <w:sz w:val="24"/>
          <w:szCs w:val="24"/>
        </w:rPr>
        <w:t>ed</w:t>
      </w:r>
      <w:r w:rsidR="00F429B1" w:rsidRPr="00E35D00">
        <w:rPr>
          <w:rFonts w:ascii="Times New Roman" w:eastAsia="Times New Roman" w:hAnsi="Times New Roman" w:cs="Times New Roman"/>
          <w:color w:val="000000"/>
          <w:sz w:val="24"/>
          <w:szCs w:val="24"/>
        </w:rPr>
        <w:t xml:space="preserve"> Policies, Standards, Procedures, Code of Conduct, or other documents that define the requirements for data integrity (including the principles outlined in th</w:t>
      </w:r>
      <w:r w:rsidR="00005026" w:rsidRPr="00E35D00">
        <w:rPr>
          <w:rFonts w:ascii="Times New Roman" w:eastAsia="Times New Roman" w:hAnsi="Times New Roman" w:cs="Times New Roman"/>
          <w:color w:val="000000"/>
          <w:sz w:val="24"/>
          <w:szCs w:val="24"/>
        </w:rPr>
        <w:t xml:space="preserve">is </w:t>
      </w:r>
      <w:r w:rsidR="00F429B1" w:rsidRPr="00E35D00">
        <w:rPr>
          <w:rFonts w:ascii="Times New Roman" w:eastAsia="Times New Roman" w:hAnsi="Times New Roman" w:cs="Times New Roman"/>
          <w:color w:val="000000"/>
          <w:sz w:val="24"/>
          <w:szCs w:val="24"/>
        </w:rPr>
        <w:t>Code of Conduct</w:t>
      </w:r>
      <w:r w:rsidR="00005026" w:rsidRPr="00E35D00">
        <w:rPr>
          <w:rFonts w:ascii="Times New Roman" w:eastAsia="Times New Roman" w:hAnsi="Times New Roman" w:cs="Times New Roman"/>
          <w:color w:val="000000"/>
          <w:sz w:val="24"/>
          <w:szCs w:val="24"/>
        </w:rPr>
        <w:t xml:space="preserve"> for Data Integrity.</w:t>
      </w:r>
      <w:r w:rsidR="008143A2" w:rsidRPr="00E35D00">
        <w:rPr>
          <w:rFonts w:ascii="Times New Roman" w:eastAsia="Times New Roman" w:hAnsi="Times New Roman" w:cs="Times New Roman"/>
          <w:color w:val="000000"/>
          <w:sz w:val="24"/>
          <w:szCs w:val="24"/>
        </w:rPr>
        <w:t xml:space="preserve">  Employees of Third Party suppliers shall adhere to their own data integrity requirements and take appropriate action to verify the accuracy, truthfulness, and completeness of the data and information provided to its customers</w:t>
      </w:r>
      <w:r w:rsidR="001C304F" w:rsidRPr="00E35D00">
        <w:rPr>
          <w:rFonts w:ascii="Times New Roman" w:eastAsia="Times New Roman" w:hAnsi="Times New Roman" w:cs="Times New Roman"/>
          <w:color w:val="000000"/>
          <w:sz w:val="24"/>
          <w:szCs w:val="24"/>
        </w:rPr>
        <w:t>.</w:t>
      </w:r>
    </w:p>
    <w:p w:rsidR="00B75D31" w:rsidRPr="00E35D00" w:rsidRDefault="00B05CD0" w:rsidP="00560678">
      <w:pPr>
        <w:ind w:left="360" w:hanging="360"/>
        <w:rPr>
          <w:rFonts w:ascii="Times New Roman" w:hAnsi="Times New Roman" w:cs="Times New Roman"/>
          <w:sz w:val="24"/>
          <w:szCs w:val="24"/>
        </w:rPr>
      </w:pPr>
      <w:r w:rsidRPr="00E35D00">
        <w:rPr>
          <w:rFonts w:ascii="Times New Roman" w:hAnsi="Times New Roman" w:cs="Times New Roman"/>
          <w:sz w:val="24"/>
          <w:szCs w:val="24"/>
        </w:rPr>
        <w:t>3.1</w:t>
      </w:r>
      <w:r w:rsidR="001A02BB" w:rsidRPr="00E35D00">
        <w:rPr>
          <w:rFonts w:ascii="Times New Roman" w:hAnsi="Times New Roman" w:cs="Times New Roman"/>
          <w:sz w:val="24"/>
          <w:szCs w:val="24"/>
        </w:rPr>
        <w:t>1</w:t>
      </w:r>
      <w:r w:rsidRPr="00E35D00">
        <w:rPr>
          <w:rFonts w:ascii="Times New Roman" w:hAnsi="Times New Roman" w:cs="Times New Roman"/>
          <w:sz w:val="24"/>
          <w:szCs w:val="24"/>
        </w:rPr>
        <w:t xml:space="preserve"> </w:t>
      </w:r>
      <w:r w:rsidR="008E7BBF" w:rsidRPr="00E35D00">
        <w:rPr>
          <w:rFonts w:ascii="Times New Roman" w:hAnsi="Times New Roman" w:cs="Times New Roman"/>
          <w:sz w:val="24"/>
          <w:szCs w:val="24"/>
          <w:u w:val="single"/>
        </w:rPr>
        <w:t>Employee Training</w:t>
      </w:r>
    </w:p>
    <w:p w:rsidR="006E0C56" w:rsidRPr="00E35D00" w:rsidRDefault="003D44AB" w:rsidP="003D44AB">
      <w:pPr>
        <w:ind w:left="1080" w:hanging="720"/>
        <w:rPr>
          <w:rFonts w:ascii="Times New Roman" w:hAnsi="Times New Roman" w:cs="Times New Roman"/>
          <w:sz w:val="24"/>
          <w:szCs w:val="24"/>
        </w:rPr>
      </w:pPr>
      <w:r w:rsidRPr="00E35D00">
        <w:rPr>
          <w:rFonts w:ascii="Times New Roman" w:hAnsi="Times New Roman" w:cs="Times New Roman"/>
          <w:sz w:val="24"/>
          <w:szCs w:val="24"/>
        </w:rPr>
        <w:t>3.1</w:t>
      </w:r>
      <w:r w:rsidR="001A02BB" w:rsidRPr="00E35D00">
        <w:rPr>
          <w:rFonts w:ascii="Times New Roman" w:hAnsi="Times New Roman" w:cs="Times New Roman"/>
          <w:sz w:val="24"/>
          <w:szCs w:val="24"/>
        </w:rPr>
        <w:t>1</w:t>
      </w:r>
      <w:r w:rsidRPr="00E35D00">
        <w:rPr>
          <w:rFonts w:ascii="Times New Roman" w:hAnsi="Times New Roman" w:cs="Times New Roman"/>
          <w:sz w:val="24"/>
          <w:szCs w:val="24"/>
        </w:rPr>
        <w:t>.1</w:t>
      </w:r>
      <w:r w:rsidR="008E7BBF" w:rsidRPr="00E35D00">
        <w:rPr>
          <w:rFonts w:ascii="Times New Roman" w:hAnsi="Times New Roman" w:cs="Times New Roman"/>
          <w:sz w:val="24"/>
          <w:szCs w:val="24"/>
        </w:rPr>
        <w:t xml:space="preserve">The </w:t>
      </w:r>
      <w:proofErr w:type="gramStart"/>
      <w:r w:rsidR="0001135A">
        <w:rPr>
          <w:rFonts w:ascii="Times New Roman" w:hAnsi="Times New Roman" w:cs="Times New Roman"/>
          <w:sz w:val="24"/>
          <w:szCs w:val="24"/>
        </w:rPr>
        <w:t>c</w:t>
      </w:r>
      <w:r w:rsidR="008E7BBF" w:rsidRPr="00E35D00">
        <w:rPr>
          <w:rFonts w:ascii="Times New Roman" w:hAnsi="Times New Roman" w:cs="Times New Roman"/>
          <w:sz w:val="24"/>
          <w:szCs w:val="24"/>
        </w:rPr>
        <w:t>ompany</w:t>
      </w:r>
      <w:proofErr w:type="gramEnd"/>
      <w:r w:rsidR="008E7BBF" w:rsidRPr="00E35D00">
        <w:rPr>
          <w:rFonts w:ascii="Times New Roman" w:hAnsi="Times New Roman" w:cs="Times New Roman"/>
          <w:sz w:val="24"/>
          <w:szCs w:val="24"/>
        </w:rPr>
        <w:t xml:space="preserve"> shall establish and </w:t>
      </w:r>
      <w:r w:rsidR="0032794C" w:rsidRPr="00E35D00">
        <w:rPr>
          <w:rFonts w:ascii="Times New Roman" w:hAnsi="Times New Roman" w:cs="Times New Roman"/>
          <w:sz w:val="24"/>
          <w:szCs w:val="24"/>
        </w:rPr>
        <w:t>maintain</w:t>
      </w:r>
      <w:r w:rsidR="008E7BBF" w:rsidRPr="00E35D00">
        <w:rPr>
          <w:rFonts w:ascii="Times New Roman" w:hAnsi="Times New Roman" w:cs="Times New Roman"/>
          <w:sz w:val="24"/>
          <w:szCs w:val="24"/>
        </w:rPr>
        <w:t xml:space="preserve"> an employee learning </w:t>
      </w:r>
      <w:r w:rsidR="0032794C" w:rsidRPr="00E35D00">
        <w:rPr>
          <w:rFonts w:ascii="Times New Roman" w:hAnsi="Times New Roman" w:cs="Times New Roman"/>
          <w:sz w:val="24"/>
          <w:szCs w:val="24"/>
        </w:rPr>
        <w:t>management system that</w:t>
      </w:r>
      <w:r w:rsidR="008E7BBF" w:rsidRPr="00E35D00">
        <w:rPr>
          <w:rFonts w:ascii="Times New Roman" w:hAnsi="Times New Roman" w:cs="Times New Roman"/>
          <w:sz w:val="24"/>
          <w:szCs w:val="24"/>
        </w:rPr>
        <w:t xml:space="preserve"> i</w:t>
      </w:r>
      <w:r w:rsidR="00EA5208" w:rsidRPr="00E35D00">
        <w:rPr>
          <w:rFonts w:ascii="Times New Roman" w:hAnsi="Times New Roman" w:cs="Times New Roman"/>
          <w:sz w:val="24"/>
          <w:szCs w:val="24"/>
        </w:rPr>
        <w:t>ncludes</w:t>
      </w:r>
      <w:r w:rsidR="008E7BBF" w:rsidRPr="00E35D00">
        <w:rPr>
          <w:rFonts w:ascii="Times New Roman" w:hAnsi="Times New Roman" w:cs="Times New Roman"/>
          <w:sz w:val="24"/>
          <w:szCs w:val="24"/>
        </w:rPr>
        <w:t xml:space="preserve"> </w:t>
      </w:r>
      <w:r w:rsidR="0032794C" w:rsidRPr="00E35D00">
        <w:rPr>
          <w:rFonts w:ascii="Times New Roman" w:hAnsi="Times New Roman" w:cs="Times New Roman"/>
          <w:sz w:val="24"/>
          <w:szCs w:val="24"/>
        </w:rPr>
        <w:t xml:space="preserve">the fundamental </w:t>
      </w:r>
      <w:r w:rsidR="008E7BBF" w:rsidRPr="00E35D00">
        <w:rPr>
          <w:rFonts w:ascii="Times New Roman" w:hAnsi="Times New Roman" w:cs="Times New Roman"/>
          <w:sz w:val="24"/>
          <w:szCs w:val="24"/>
        </w:rPr>
        <w:t xml:space="preserve">training requirements that pertain </w:t>
      </w:r>
      <w:r w:rsidR="0032794C" w:rsidRPr="00E35D00">
        <w:rPr>
          <w:rFonts w:ascii="Times New Roman" w:hAnsi="Times New Roman" w:cs="Times New Roman"/>
          <w:sz w:val="24"/>
          <w:szCs w:val="24"/>
        </w:rPr>
        <w:t>to docu</w:t>
      </w:r>
      <w:r w:rsidR="001678FD" w:rsidRPr="00E35D00">
        <w:rPr>
          <w:rFonts w:ascii="Times New Roman" w:hAnsi="Times New Roman" w:cs="Times New Roman"/>
          <w:sz w:val="24"/>
          <w:szCs w:val="24"/>
        </w:rPr>
        <w:t>mentation of</w:t>
      </w:r>
      <w:r w:rsidR="00FE0188" w:rsidRPr="00E35D00">
        <w:rPr>
          <w:rFonts w:ascii="Times New Roman" w:hAnsi="Times New Roman" w:cs="Times New Roman"/>
          <w:sz w:val="24"/>
          <w:szCs w:val="24"/>
        </w:rPr>
        <w:t xml:space="preserve"> </w:t>
      </w:r>
      <w:r w:rsidR="0032794C" w:rsidRPr="00E35D00">
        <w:rPr>
          <w:rFonts w:ascii="Times New Roman" w:hAnsi="Times New Roman" w:cs="Times New Roman"/>
          <w:sz w:val="24"/>
          <w:szCs w:val="24"/>
        </w:rPr>
        <w:t>G</w:t>
      </w:r>
      <w:r w:rsidR="00055E83" w:rsidRPr="00E35D00">
        <w:rPr>
          <w:rFonts w:ascii="Times New Roman" w:hAnsi="Times New Roman" w:cs="Times New Roman"/>
          <w:sz w:val="24"/>
          <w:szCs w:val="24"/>
        </w:rPr>
        <w:t>X</w:t>
      </w:r>
      <w:r w:rsidR="0032794C" w:rsidRPr="00E35D00">
        <w:rPr>
          <w:rFonts w:ascii="Times New Roman" w:hAnsi="Times New Roman" w:cs="Times New Roman"/>
          <w:sz w:val="24"/>
          <w:szCs w:val="24"/>
        </w:rPr>
        <w:t>P activities including concepts and principles of data integrity</w:t>
      </w:r>
      <w:r w:rsidR="00B55194" w:rsidRPr="00E35D00">
        <w:rPr>
          <w:rFonts w:ascii="Times New Roman" w:hAnsi="Times New Roman" w:cs="Times New Roman"/>
          <w:sz w:val="24"/>
          <w:szCs w:val="24"/>
        </w:rPr>
        <w:t xml:space="preserve"> </w:t>
      </w:r>
      <w:r w:rsidR="00F6711C" w:rsidRPr="00E35D00">
        <w:rPr>
          <w:rFonts w:ascii="Times New Roman" w:hAnsi="Times New Roman" w:cs="Times New Roman"/>
          <w:sz w:val="24"/>
          <w:szCs w:val="24"/>
        </w:rPr>
        <w:t>such as those contained in the E</w:t>
      </w:r>
      <w:r w:rsidR="00B55194" w:rsidRPr="00E35D00">
        <w:rPr>
          <w:rFonts w:ascii="Times New Roman" w:hAnsi="Times New Roman" w:cs="Times New Roman"/>
          <w:sz w:val="24"/>
          <w:szCs w:val="24"/>
        </w:rPr>
        <w:t>lements of Code of Conduct for Data Integrity</w:t>
      </w:r>
      <w:r w:rsidR="0042671D" w:rsidRPr="00E35D00">
        <w:rPr>
          <w:rFonts w:ascii="Times New Roman" w:hAnsi="Times New Roman" w:cs="Times New Roman"/>
          <w:sz w:val="24"/>
          <w:szCs w:val="24"/>
        </w:rPr>
        <w:t xml:space="preserve">, and how </w:t>
      </w:r>
      <w:r w:rsidR="00EA5208" w:rsidRPr="00E35D00">
        <w:rPr>
          <w:rFonts w:ascii="Times New Roman" w:hAnsi="Times New Roman" w:cs="Times New Roman"/>
          <w:sz w:val="24"/>
          <w:szCs w:val="24"/>
        </w:rPr>
        <w:t xml:space="preserve">employees are </w:t>
      </w:r>
      <w:r w:rsidR="0042671D" w:rsidRPr="00E35D00">
        <w:rPr>
          <w:rFonts w:ascii="Times New Roman" w:hAnsi="Times New Roman" w:cs="Times New Roman"/>
          <w:sz w:val="24"/>
          <w:szCs w:val="24"/>
        </w:rPr>
        <w:t>to report suspected data integrity issues to company management</w:t>
      </w:r>
      <w:r w:rsidR="0032794C" w:rsidRPr="00E35D00">
        <w:rPr>
          <w:rFonts w:ascii="Times New Roman" w:hAnsi="Times New Roman" w:cs="Times New Roman"/>
          <w:sz w:val="24"/>
          <w:szCs w:val="24"/>
        </w:rPr>
        <w:t xml:space="preserve">. </w:t>
      </w:r>
      <w:r w:rsidR="00DB02AF" w:rsidRPr="00E35D00">
        <w:rPr>
          <w:rFonts w:ascii="Times New Roman" w:hAnsi="Times New Roman" w:cs="Times New Roman"/>
          <w:sz w:val="24"/>
          <w:szCs w:val="24"/>
        </w:rPr>
        <w:t xml:space="preserve"> The </w:t>
      </w:r>
      <w:r w:rsidR="0001135A">
        <w:rPr>
          <w:rFonts w:ascii="Times New Roman" w:hAnsi="Times New Roman" w:cs="Times New Roman"/>
          <w:sz w:val="24"/>
          <w:szCs w:val="24"/>
        </w:rPr>
        <w:t>c</w:t>
      </w:r>
      <w:r w:rsidR="00DB02AF" w:rsidRPr="00E35D00">
        <w:rPr>
          <w:rFonts w:ascii="Times New Roman" w:hAnsi="Times New Roman" w:cs="Times New Roman"/>
          <w:sz w:val="24"/>
          <w:szCs w:val="24"/>
        </w:rPr>
        <w:t>ompany must provide all employees with the information and learning needed for employees to understand company requirements for data integrity as well as the requirements of regulatory agencies that relate to their respective GXP job functions</w:t>
      </w:r>
      <w:r w:rsidR="00EA5208" w:rsidRPr="00E35D00">
        <w:rPr>
          <w:rFonts w:ascii="Times New Roman" w:hAnsi="Times New Roman" w:cs="Times New Roman"/>
          <w:sz w:val="24"/>
          <w:szCs w:val="24"/>
        </w:rPr>
        <w:t>.</w:t>
      </w:r>
    </w:p>
    <w:p w:rsidR="008E7BBF" w:rsidRPr="00E35D00" w:rsidRDefault="003D44AB" w:rsidP="00403805">
      <w:pPr>
        <w:ind w:left="1080" w:hanging="720"/>
        <w:rPr>
          <w:rFonts w:ascii="Times New Roman" w:hAnsi="Times New Roman" w:cs="Times New Roman"/>
          <w:sz w:val="24"/>
          <w:szCs w:val="24"/>
        </w:rPr>
      </w:pPr>
      <w:r w:rsidRPr="00E35D00">
        <w:rPr>
          <w:rFonts w:ascii="Times New Roman" w:hAnsi="Times New Roman" w:cs="Times New Roman"/>
          <w:sz w:val="24"/>
          <w:szCs w:val="24"/>
        </w:rPr>
        <w:t>3.1</w:t>
      </w:r>
      <w:r w:rsidR="001A02BB" w:rsidRPr="00E35D00">
        <w:rPr>
          <w:rFonts w:ascii="Times New Roman" w:hAnsi="Times New Roman" w:cs="Times New Roman"/>
          <w:sz w:val="24"/>
          <w:szCs w:val="24"/>
        </w:rPr>
        <w:t>1</w:t>
      </w:r>
      <w:r w:rsidRPr="00E35D00">
        <w:rPr>
          <w:rFonts w:ascii="Times New Roman" w:hAnsi="Times New Roman" w:cs="Times New Roman"/>
          <w:sz w:val="24"/>
          <w:szCs w:val="24"/>
        </w:rPr>
        <w:t xml:space="preserve">.2 </w:t>
      </w:r>
      <w:r w:rsidR="0032794C" w:rsidRPr="00E35D00">
        <w:rPr>
          <w:rFonts w:ascii="Times New Roman" w:hAnsi="Times New Roman" w:cs="Times New Roman"/>
          <w:sz w:val="24"/>
          <w:szCs w:val="24"/>
        </w:rPr>
        <w:t xml:space="preserve">The company shall establish </w:t>
      </w:r>
      <w:r w:rsidR="0042671D" w:rsidRPr="00E35D00">
        <w:rPr>
          <w:rFonts w:ascii="Times New Roman" w:hAnsi="Times New Roman" w:cs="Times New Roman"/>
          <w:sz w:val="24"/>
          <w:szCs w:val="24"/>
        </w:rPr>
        <w:t xml:space="preserve">procedures that require </w:t>
      </w:r>
      <w:r w:rsidR="0032794C" w:rsidRPr="00E35D00">
        <w:rPr>
          <w:rFonts w:ascii="Times New Roman" w:hAnsi="Times New Roman" w:cs="Times New Roman"/>
          <w:sz w:val="24"/>
          <w:szCs w:val="24"/>
        </w:rPr>
        <w:t xml:space="preserve">all employees </w:t>
      </w:r>
      <w:r w:rsidR="0042671D" w:rsidRPr="00E35D00">
        <w:rPr>
          <w:rFonts w:ascii="Times New Roman" w:hAnsi="Times New Roman" w:cs="Times New Roman"/>
          <w:sz w:val="24"/>
          <w:szCs w:val="24"/>
        </w:rPr>
        <w:t xml:space="preserve">to </w:t>
      </w:r>
      <w:r w:rsidR="0032794C" w:rsidRPr="00E35D00">
        <w:rPr>
          <w:rFonts w:ascii="Times New Roman" w:hAnsi="Times New Roman" w:cs="Times New Roman"/>
          <w:sz w:val="24"/>
          <w:szCs w:val="24"/>
        </w:rPr>
        <w:t>have received the required training on fundamentals of documentation and data integrity before being permitted to perform GXP activities</w:t>
      </w:r>
      <w:r w:rsidR="00EA5208" w:rsidRPr="00E35D00">
        <w:rPr>
          <w:rFonts w:ascii="Times New Roman" w:hAnsi="Times New Roman" w:cs="Times New Roman"/>
          <w:sz w:val="24"/>
          <w:szCs w:val="24"/>
        </w:rPr>
        <w:t xml:space="preserve">, and </w:t>
      </w:r>
      <w:r w:rsidR="0032794C" w:rsidRPr="00E35D00">
        <w:rPr>
          <w:rFonts w:ascii="Times New Roman" w:hAnsi="Times New Roman" w:cs="Times New Roman"/>
          <w:sz w:val="24"/>
          <w:szCs w:val="24"/>
        </w:rPr>
        <w:t xml:space="preserve">that each employee </w:t>
      </w:r>
      <w:r w:rsidR="00EA5208" w:rsidRPr="00E35D00">
        <w:rPr>
          <w:rFonts w:ascii="Times New Roman" w:hAnsi="Times New Roman" w:cs="Times New Roman"/>
          <w:sz w:val="24"/>
          <w:szCs w:val="24"/>
        </w:rPr>
        <w:t xml:space="preserve">must </w:t>
      </w:r>
      <w:r w:rsidR="0032794C" w:rsidRPr="00E35D00">
        <w:rPr>
          <w:rFonts w:ascii="Times New Roman" w:hAnsi="Times New Roman" w:cs="Times New Roman"/>
          <w:sz w:val="24"/>
          <w:szCs w:val="24"/>
        </w:rPr>
        <w:t xml:space="preserve">receive </w:t>
      </w:r>
      <w:r w:rsidR="00834CD3" w:rsidRPr="00E35D00">
        <w:rPr>
          <w:rFonts w:ascii="Times New Roman" w:hAnsi="Times New Roman" w:cs="Times New Roman"/>
          <w:sz w:val="24"/>
          <w:szCs w:val="24"/>
        </w:rPr>
        <w:t>annual refresher training</w:t>
      </w:r>
      <w:r w:rsidR="00EA5208" w:rsidRPr="00E35D00">
        <w:rPr>
          <w:rFonts w:ascii="Times New Roman" w:hAnsi="Times New Roman" w:cs="Times New Roman"/>
          <w:sz w:val="24"/>
          <w:szCs w:val="24"/>
        </w:rPr>
        <w:t>.</w:t>
      </w:r>
      <w:r w:rsidR="005D4933" w:rsidRPr="00E35D00">
        <w:rPr>
          <w:rFonts w:ascii="Times New Roman" w:hAnsi="Times New Roman" w:cs="Times New Roman"/>
          <w:sz w:val="24"/>
          <w:szCs w:val="24"/>
        </w:rPr>
        <w:t xml:space="preserve"> </w:t>
      </w:r>
    </w:p>
    <w:p w:rsidR="00EA5208" w:rsidRPr="00E35D00" w:rsidRDefault="00EA5208" w:rsidP="00EA5208">
      <w:pPr>
        <w:ind w:left="1080" w:hanging="720"/>
        <w:rPr>
          <w:rFonts w:ascii="Times New Roman" w:hAnsi="Times New Roman" w:cs="Times New Roman"/>
          <w:sz w:val="24"/>
          <w:szCs w:val="24"/>
        </w:rPr>
      </w:pPr>
      <w:r w:rsidRPr="00E35D00">
        <w:rPr>
          <w:rFonts w:ascii="Times New Roman" w:hAnsi="Times New Roman" w:cs="Times New Roman"/>
          <w:sz w:val="24"/>
          <w:szCs w:val="24"/>
        </w:rPr>
        <w:t>3.1</w:t>
      </w:r>
      <w:r w:rsidR="001A02BB" w:rsidRPr="00E35D00">
        <w:rPr>
          <w:rFonts w:ascii="Times New Roman" w:hAnsi="Times New Roman" w:cs="Times New Roman"/>
          <w:sz w:val="24"/>
          <w:szCs w:val="24"/>
        </w:rPr>
        <w:t>1</w:t>
      </w:r>
      <w:r w:rsidRPr="00E35D00">
        <w:rPr>
          <w:rFonts w:ascii="Times New Roman" w:hAnsi="Times New Roman" w:cs="Times New Roman"/>
          <w:sz w:val="24"/>
          <w:szCs w:val="24"/>
        </w:rPr>
        <w:t xml:space="preserve">.3 Management shall review at least annually the records of training on fundamentals of documentation and data integrity to confirm that employees received required training before being permitted to perform GXP activities, and </w:t>
      </w:r>
      <w:r w:rsidR="00055E83" w:rsidRPr="00E35D00">
        <w:rPr>
          <w:rFonts w:ascii="Times New Roman" w:hAnsi="Times New Roman" w:cs="Times New Roman"/>
          <w:sz w:val="24"/>
          <w:szCs w:val="24"/>
        </w:rPr>
        <w:t xml:space="preserve">to verify </w:t>
      </w:r>
      <w:r w:rsidRPr="00E35D00">
        <w:rPr>
          <w:rFonts w:ascii="Times New Roman" w:hAnsi="Times New Roman" w:cs="Times New Roman"/>
          <w:sz w:val="24"/>
          <w:szCs w:val="24"/>
        </w:rPr>
        <w:t xml:space="preserve">that each employee has received annual refresher training. </w:t>
      </w:r>
    </w:p>
    <w:p w:rsidR="00CA2FE8" w:rsidRPr="00E35D00" w:rsidRDefault="00CA2FE8" w:rsidP="00205CD9">
      <w:pPr>
        <w:rPr>
          <w:rFonts w:ascii="Times New Roman" w:hAnsi="Times New Roman" w:cs="Times New Roman"/>
          <w:b/>
          <w:sz w:val="24"/>
          <w:szCs w:val="24"/>
        </w:rPr>
      </w:pPr>
      <w:r w:rsidRPr="00E35D00">
        <w:rPr>
          <w:rFonts w:ascii="Times New Roman" w:hAnsi="Times New Roman" w:cs="Times New Roman"/>
          <w:b/>
          <w:sz w:val="24"/>
          <w:szCs w:val="24"/>
        </w:rPr>
        <w:lastRenderedPageBreak/>
        <w:t>4.0 GLOSSARY</w:t>
      </w:r>
    </w:p>
    <w:p w:rsidR="00BB5685" w:rsidRPr="00E35D00" w:rsidRDefault="0091447F" w:rsidP="00BB5685">
      <w:pPr>
        <w:pStyle w:val="Default"/>
        <w:rPr>
          <w:rFonts w:ascii="Times New Roman" w:hAnsi="Times New Roman" w:cs="Times New Roman"/>
        </w:rPr>
      </w:pPr>
      <w:r w:rsidRPr="00E35D00">
        <w:rPr>
          <w:rFonts w:ascii="Times New Roman" w:hAnsi="Times New Roman" w:cs="Times New Roman"/>
          <w:b/>
          <w:bCs/>
          <w:iCs/>
          <w:u w:val="single"/>
        </w:rPr>
        <w:t>Data</w:t>
      </w:r>
      <w:r w:rsidRPr="00E35D00">
        <w:rPr>
          <w:rFonts w:ascii="Times New Roman" w:hAnsi="Times New Roman" w:cs="Times New Roman"/>
          <w:bCs/>
          <w:iCs/>
        </w:rPr>
        <w:t xml:space="preserve"> </w:t>
      </w:r>
      <w:r w:rsidR="00BB5685" w:rsidRPr="00E35D00">
        <w:rPr>
          <w:rFonts w:ascii="Times New Roman" w:hAnsi="Times New Roman" w:cs="Times New Roman"/>
        </w:rPr>
        <w:t>Information derived or obtained from raw data</w:t>
      </w:r>
      <w:r w:rsidR="00E35D00" w:rsidRPr="00E35D00">
        <w:rPr>
          <w:rFonts w:ascii="Times New Roman" w:hAnsi="Times New Roman" w:cs="Times New Roman"/>
        </w:rPr>
        <w:t>, for example</w:t>
      </w:r>
      <w:r w:rsidR="00BB5685" w:rsidRPr="00E35D00">
        <w:rPr>
          <w:rFonts w:ascii="Times New Roman" w:hAnsi="Times New Roman" w:cs="Times New Roman"/>
        </w:rPr>
        <w:t xml:space="preserve"> a reported</w:t>
      </w:r>
      <w:r w:rsidR="00E35D00" w:rsidRPr="00E35D00">
        <w:rPr>
          <w:rFonts w:ascii="Times New Roman" w:hAnsi="Times New Roman" w:cs="Times New Roman"/>
        </w:rPr>
        <w:t xml:space="preserve"> analytical result (MHRA, 2015)</w:t>
      </w:r>
      <w:r w:rsidR="00BB5685" w:rsidRPr="00E35D00">
        <w:rPr>
          <w:rFonts w:ascii="Times New Roman" w:hAnsi="Times New Roman" w:cs="Times New Roman"/>
        </w:rPr>
        <w:t xml:space="preserve"> </w:t>
      </w:r>
    </w:p>
    <w:p w:rsidR="00BB5685" w:rsidRPr="00E35D00" w:rsidRDefault="00BB5685" w:rsidP="00BB5685">
      <w:pPr>
        <w:pStyle w:val="Default"/>
        <w:rPr>
          <w:rFonts w:ascii="Times New Roman" w:hAnsi="Times New Roman" w:cs="Times New Roman"/>
          <w:b/>
          <w:bCs/>
          <w:iCs/>
          <w:u w:val="single"/>
        </w:rPr>
      </w:pPr>
    </w:p>
    <w:p w:rsidR="00BB5685" w:rsidRPr="00E35D00" w:rsidRDefault="00F421F5" w:rsidP="00E35D00">
      <w:pPr>
        <w:pStyle w:val="Default"/>
        <w:spacing w:after="200"/>
        <w:rPr>
          <w:rFonts w:ascii="Times New Roman" w:hAnsi="Times New Roman" w:cs="Times New Roman"/>
        </w:rPr>
      </w:pPr>
      <w:r w:rsidRPr="00E35D00">
        <w:rPr>
          <w:rFonts w:ascii="Times New Roman" w:hAnsi="Times New Roman" w:cs="Times New Roman"/>
          <w:b/>
          <w:bCs/>
          <w:iCs/>
          <w:u w:val="single"/>
        </w:rPr>
        <w:t>Data Integrity</w:t>
      </w:r>
      <w:r w:rsidRPr="00E35D00">
        <w:rPr>
          <w:rFonts w:ascii="Times New Roman" w:hAnsi="Times New Roman" w:cs="Times New Roman"/>
          <w:bCs/>
          <w:iCs/>
        </w:rPr>
        <w:t xml:space="preserve"> </w:t>
      </w:r>
      <w:r w:rsidR="00BB5685" w:rsidRPr="00E35D00">
        <w:rPr>
          <w:rFonts w:ascii="Times New Roman" w:hAnsi="Times New Roman" w:cs="Times New Roman"/>
        </w:rPr>
        <w:t xml:space="preserve">The extent to which all data are complete, consistent and accurate throughout the data lifecycle. </w:t>
      </w:r>
    </w:p>
    <w:p w:rsidR="00400781" w:rsidRPr="00E35D00" w:rsidRDefault="00400781" w:rsidP="005103F5">
      <w:pPr>
        <w:rPr>
          <w:rFonts w:ascii="Times New Roman" w:hAnsi="Times New Roman" w:cs="Times New Roman"/>
          <w:bCs/>
          <w:iCs/>
          <w:sz w:val="24"/>
          <w:szCs w:val="24"/>
        </w:rPr>
      </w:pPr>
      <w:r w:rsidRPr="00E35D00">
        <w:rPr>
          <w:rFonts w:ascii="Times New Roman" w:hAnsi="Times New Roman" w:cs="Times New Roman"/>
          <w:b/>
          <w:bCs/>
          <w:iCs/>
          <w:sz w:val="24"/>
          <w:szCs w:val="24"/>
          <w:u w:val="single"/>
        </w:rPr>
        <w:t>Senior Management</w:t>
      </w:r>
      <w:r w:rsidR="005103F5" w:rsidRPr="00E35D00">
        <w:rPr>
          <w:rFonts w:ascii="Times New Roman" w:hAnsi="Times New Roman" w:cs="Times New Roman"/>
          <w:b/>
          <w:bCs/>
          <w:iCs/>
          <w:sz w:val="24"/>
          <w:szCs w:val="24"/>
          <w:u w:val="single"/>
        </w:rPr>
        <w:t xml:space="preserve"> </w:t>
      </w:r>
      <w:proofErr w:type="gramStart"/>
      <w:r w:rsidR="005103F5" w:rsidRPr="00E35D00">
        <w:rPr>
          <w:rFonts w:ascii="Times New Roman" w:hAnsi="Times New Roman" w:cs="Times New Roman"/>
          <w:bCs/>
          <w:iCs/>
          <w:sz w:val="24"/>
          <w:szCs w:val="24"/>
        </w:rPr>
        <w:t>are</w:t>
      </w:r>
      <w:proofErr w:type="gramEnd"/>
      <w:r w:rsidR="005103F5" w:rsidRPr="00E35D00">
        <w:rPr>
          <w:rFonts w:ascii="Times New Roman" w:hAnsi="Times New Roman" w:cs="Times New Roman"/>
          <w:bCs/>
          <w:iCs/>
          <w:sz w:val="24"/>
          <w:szCs w:val="24"/>
        </w:rPr>
        <w:t xml:space="preserve"> p</w:t>
      </w:r>
      <w:r w:rsidRPr="00E35D00">
        <w:rPr>
          <w:rFonts w:ascii="Times New Roman" w:hAnsi="Times New Roman" w:cs="Times New Roman"/>
          <w:bCs/>
          <w:iCs/>
          <w:sz w:val="24"/>
          <w:szCs w:val="24"/>
        </w:rPr>
        <w:t xml:space="preserve">erson(s) who direct and control a company or site at the highest levels with the authority and responsibility to </w:t>
      </w:r>
      <w:proofErr w:type="spellStart"/>
      <w:r w:rsidRPr="00E35D00">
        <w:rPr>
          <w:rFonts w:ascii="Times New Roman" w:hAnsi="Times New Roman" w:cs="Times New Roman"/>
          <w:bCs/>
          <w:iCs/>
          <w:sz w:val="24"/>
          <w:szCs w:val="24"/>
        </w:rPr>
        <w:t>mobilise</w:t>
      </w:r>
      <w:proofErr w:type="spellEnd"/>
      <w:r w:rsidRPr="00E35D00">
        <w:rPr>
          <w:rFonts w:ascii="Times New Roman" w:hAnsi="Times New Roman" w:cs="Times New Roman"/>
          <w:bCs/>
          <w:iCs/>
          <w:sz w:val="24"/>
          <w:szCs w:val="24"/>
        </w:rPr>
        <w:t xml:space="preserve"> resources within the company or site. (ICH Q10 based in part on ISO 9000:2005)</w:t>
      </w:r>
    </w:p>
    <w:p w:rsidR="00F421F5" w:rsidRPr="00E35D00" w:rsidRDefault="00F421F5" w:rsidP="00F421F5">
      <w:pPr>
        <w:rPr>
          <w:rFonts w:ascii="Times New Roman" w:hAnsi="Times New Roman" w:cs="Times New Roman"/>
          <w:sz w:val="24"/>
          <w:szCs w:val="24"/>
        </w:rPr>
      </w:pPr>
      <w:r w:rsidRPr="00E35D00">
        <w:rPr>
          <w:rFonts w:ascii="Times New Roman" w:hAnsi="Times New Roman" w:cs="Times New Roman"/>
          <w:b/>
          <w:sz w:val="24"/>
          <w:szCs w:val="24"/>
          <w:u w:val="single"/>
        </w:rPr>
        <w:t>GXP</w:t>
      </w:r>
      <w:r w:rsidRPr="00E35D00">
        <w:rPr>
          <w:rFonts w:ascii="Times New Roman" w:hAnsi="Times New Roman" w:cs="Times New Roman"/>
          <w:sz w:val="24"/>
          <w:szCs w:val="24"/>
        </w:rPr>
        <w:t xml:space="preserve"> is a general term to describe any number of good quality practices that are covered by guidelines or regulations where G means "Good", X is a descriptor, and P means "Practice," such as GMP means Good Manufacturing Practices.</w:t>
      </w:r>
    </w:p>
    <w:p w:rsidR="003E0A92" w:rsidRPr="003E6A6A" w:rsidRDefault="00F421F5" w:rsidP="00F421F5">
      <w:pPr>
        <w:rPr>
          <w:rFonts w:ascii="Times New Roman" w:hAnsi="Times New Roman" w:cs="Times New Roman"/>
          <w:sz w:val="24"/>
          <w:szCs w:val="24"/>
        </w:rPr>
      </w:pPr>
      <w:bookmarkStart w:id="0" w:name="_GoBack"/>
      <w:r w:rsidRPr="003E6A6A">
        <w:rPr>
          <w:rFonts w:ascii="Times New Roman" w:hAnsi="Times New Roman" w:cs="Times New Roman"/>
          <w:b/>
          <w:sz w:val="24"/>
          <w:szCs w:val="24"/>
          <w:u w:val="single"/>
        </w:rPr>
        <w:t xml:space="preserve">Material </w:t>
      </w:r>
      <w:r w:rsidR="000F1387" w:rsidRPr="003E6A6A">
        <w:rPr>
          <w:rFonts w:ascii="Times New Roman" w:hAnsi="Times New Roman" w:cs="Times New Roman"/>
          <w:b/>
          <w:sz w:val="24"/>
          <w:szCs w:val="24"/>
          <w:u w:val="single"/>
        </w:rPr>
        <w:t xml:space="preserve">Facts </w:t>
      </w:r>
      <w:r w:rsidRPr="003E6A6A">
        <w:rPr>
          <w:rFonts w:ascii="Times New Roman" w:hAnsi="Times New Roman" w:cs="Times New Roman"/>
          <w:sz w:val="24"/>
          <w:szCs w:val="24"/>
        </w:rPr>
        <w:t xml:space="preserve"> </w:t>
      </w:r>
      <w:r w:rsidR="003E0A92" w:rsidRPr="003E6A6A">
        <w:rPr>
          <w:rFonts w:ascii="Times New Roman" w:hAnsi="Times New Roman" w:cs="Times New Roman"/>
          <w:sz w:val="24"/>
          <w:szCs w:val="24"/>
        </w:rPr>
        <w:t xml:space="preserve">are crucial to the </w:t>
      </w:r>
      <w:hyperlink r:id="rId13" w:history="1">
        <w:r w:rsidR="003E0A92" w:rsidRPr="003E6A6A">
          <w:rPr>
            <w:rStyle w:val="Hyperlink"/>
            <w:rFonts w:ascii="Times New Roman" w:hAnsi="Times New Roman" w:cs="Times New Roman"/>
            <w:color w:val="auto"/>
            <w:sz w:val="24"/>
            <w:szCs w:val="24"/>
          </w:rPr>
          <w:t>interpretation</w:t>
        </w:r>
      </w:hyperlink>
      <w:r w:rsidR="003E0A92" w:rsidRPr="003E6A6A">
        <w:rPr>
          <w:rFonts w:ascii="Times New Roman" w:hAnsi="Times New Roman" w:cs="Times New Roman"/>
          <w:sz w:val="24"/>
          <w:szCs w:val="24"/>
        </w:rPr>
        <w:t xml:space="preserve"> of a phenomenon or a </w:t>
      </w:r>
      <w:hyperlink r:id="rId14" w:history="1">
        <w:r w:rsidR="003E0A92" w:rsidRPr="003E6A6A">
          <w:rPr>
            <w:rStyle w:val="Hyperlink"/>
            <w:rFonts w:ascii="Times New Roman" w:hAnsi="Times New Roman" w:cs="Times New Roman"/>
            <w:color w:val="auto"/>
            <w:sz w:val="24"/>
            <w:szCs w:val="24"/>
          </w:rPr>
          <w:t>subject matter</w:t>
        </w:r>
      </w:hyperlink>
      <w:r w:rsidR="003E0A92" w:rsidRPr="003E6A6A">
        <w:rPr>
          <w:rFonts w:ascii="Times New Roman" w:hAnsi="Times New Roman" w:cs="Times New Roman"/>
          <w:sz w:val="24"/>
          <w:szCs w:val="24"/>
        </w:rPr>
        <w:t xml:space="preserve">, or to the </w:t>
      </w:r>
      <w:hyperlink r:id="rId15" w:history="1">
        <w:r w:rsidR="003E0A92" w:rsidRPr="003E6A6A">
          <w:rPr>
            <w:rStyle w:val="Hyperlink"/>
            <w:rFonts w:ascii="Times New Roman" w:hAnsi="Times New Roman" w:cs="Times New Roman"/>
            <w:color w:val="auto"/>
            <w:sz w:val="24"/>
            <w:szCs w:val="24"/>
          </w:rPr>
          <w:t>determination</w:t>
        </w:r>
      </w:hyperlink>
      <w:r w:rsidR="003E0A92" w:rsidRPr="003E6A6A">
        <w:rPr>
          <w:rFonts w:ascii="Times New Roman" w:hAnsi="Times New Roman" w:cs="Times New Roman"/>
          <w:sz w:val="24"/>
          <w:szCs w:val="24"/>
        </w:rPr>
        <w:t xml:space="preserve"> of an issue at hand this is a specific type of confirmed or validated event, item of </w:t>
      </w:r>
      <w:hyperlink r:id="rId16" w:history="1">
        <w:r w:rsidR="003E0A92" w:rsidRPr="003E6A6A">
          <w:rPr>
            <w:rStyle w:val="Hyperlink"/>
            <w:rFonts w:ascii="Times New Roman" w:hAnsi="Times New Roman" w:cs="Times New Roman"/>
            <w:color w:val="auto"/>
            <w:sz w:val="24"/>
            <w:szCs w:val="24"/>
          </w:rPr>
          <w:t>information</w:t>
        </w:r>
      </w:hyperlink>
      <w:r w:rsidR="003E0A92" w:rsidRPr="003E6A6A">
        <w:rPr>
          <w:rFonts w:ascii="Times New Roman" w:hAnsi="Times New Roman" w:cs="Times New Roman"/>
          <w:sz w:val="24"/>
          <w:szCs w:val="24"/>
        </w:rPr>
        <w:t>, or state of affairs (Black's Law Dictionary, 2nd Ed.)</w:t>
      </w:r>
    </w:p>
    <w:bookmarkEnd w:id="0"/>
    <w:p w:rsidR="00F421F5" w:rsidRPr="00E35D00" w:rsidRDefault="00F421F5" w:rsidP="005103F5">
      <w:pPr>
        <w:rPr>
          <w:rFonts w:ascii="Times New Roman" w:eastAsia="Arial" w:hAnsi="Times New Roman" w:cs="Times New Roman"/>
          <w:sz w:val="24"/>
          <w:szCs w:val="24"/>
        </w:rPr>
      </w:pPr>
      <w:r w:rsidRPr="00E35D00">
        <w:rPr>
          <w:rFonts w:ascii="Times New Roman" w:hAnsi="Times New Roman" w:cs="Times New Roman"/>
          <w:b/>
          <w:sz w:val="24"/>
          <w:szCs w:val="24"/>
          <w:u w:val="single"/>
        </w:rPr>
        <w:t xml:space="preserve">Meta Data </w:t>
      </w:r>
      <w:r w:rsidR="005103F5" w:rsidRPr="00E35D00">
        <w:rPr>
          <w:rFonts w:ascii="Times New Roman" w:eastAsia="Times New Roman" w:hAnsi="Times New Roman" w:cs="Times New Roman"/>
          <w:sz w:val="24"/>
          <w:szCs w:val="24"/>
          <w:lang w:val="en-GB"/>
        </w:rPr>
        <w:t>are d</w:t>
      </w:r>
      <w:r w:rsidR="00BE1694" w:rsidRPr="00E35D00">
        <w:rPr>
          <w:rFonts w:ascii="Times New Roman" w:eastAsia="Times New Roman" w:hAnsi="Times New Roman" w:cs="Times New Roman"/>
          <w:sz w:val="24"/>
          <w:szCs w:val="24"/>
          <w:lang w:val="en-GB"/>
        </w:rPr>
        <w:t>ata used to describe other data. It can be used to describe information such as file type, format, author, user rights, etc. and is usually attached to files, but invisible to the user. (</w:t>
      </w:r>
      <w:r w:rsidR="00F875D7" w:rsidRPr="00E35D00">
        <w:rPr>
          <w:rFonts w:ascii="Times New Roman" w:eastAsia="Times New Roman" w:hAnsi="Times New Roman" w:cs="Times New Roman"/>
          <w:sz w:val="24"/>
          <w:szCs w:val="24"/>
          <w:lang w:val="en-GB"/>
        </w:rPr>
        <w:t xml:space="preserve">ISPE, </w:t>
      </w:r>
      <w:r w:rsidR="00BE1694" w:rsidRPr="00E35D00">
        <w:rPr>
          <w:rFonts w:ascii="Times New Roman" w:eastAsia="Times New Roman" w:hAnsi="Times New Roman" w:cs="Times New Roman"/>
          <w:sz w:val="24"/>
          <w:szCs w:val="24"/>
          <w:lang w:val="en-GB"/>
        </w:rPr>
        <w:t>GAMP 5)</w:t>
      </w:r>
    </w:p>
    <w:p w:rsidR="00E720F2" w:rsidRPr="00E35D00" w:rsidRDefault="00E720F2" w:rsidP="005103F5">
      <w:pPr>
        <w:pStyle w:val="Default"/>
        <w:spacing w:before="60" w:after="200" w:line="276" w:lineRule="auto"/>
        <w:rPr>
          <w:rFonts w:ascii="Times New Roman" w:hAnsi="Times New Roman" w:cs="Times New Roman"/>
          <w:color w:val="auto"/>
        </w:rPr>
      </w:pPr>
      <w:r w:rsidRPr="00E35D00">
        <w:rPr>
          <w:rFonts w:ascii="Times New Roman" w:hAnsi="Times New Roman" w:cs="Times New Roman"/>
          <w:b/>
          <w:bCs/>
          <w:color w:val="auto"/>
          <w:u w:val="single"/>
        </w:rPr>
        <w:t>Quality System</w:t>
      </w:r>
      <w:r w:rsidR="005103F5" w:rsidRPr="00E35D00">
        <w:rPr>
          <w:rFonts w:ascii="Times New Roman" w:hAnsi="Times New Roman" w:cs="Times New Roman"/>
          <w:b/>
          <w:bCs/>
          <w:color w:val="auto"/>
        </w:rPr>
        <w:t xml:space="preserve"> </w:t>
      </w:r>
      <w:r w:rsidR="005103F5" w:rsidRPr="00E35D00">
        <w:rPr>
          <w:rFonts w:ascii="Times New Roman" w:hAnsi="Times New Roman" w:cs="Times New Roman"/>
          <w:bCs/>
          <w:color w:val="auto"/>
        </w:rPr>
        <w:t>is</w:t>
      </w:r>
      <w:r w:rsidR="005103F5" w:rsidRPr="00E35D00">
        <w:rPr>
          <w:rFonts w:ascii="Times New Roman" w:hAnsi="Times New Roman" w:cs="Times New Roman"/>
          <w:b/>
          <w:bCs/>
          <w:color w:val="auto"/>
        </w:rPr>
        <w:t xml:space="preserve"> </w:t>
      </w:r>
      <w:r w:rsidR="005103F5" w:rsidRPr="00E35D00">
        <w:rPr>
          <w:rFonts w:ascii="Times New Roman" w:hAnsi="Times New Roman" w:cs="Times New Roman"/>
          <w:color w:val="auto"/>
        </w:rPr>
        <w:t>t</w:t>
      </w:r>
      <w:r w:rsidRPr="00E35D00">
        <w:rPr>
          <w:rFonts w:ascii="Times New Roman" w:hAnsi="Times New Roman" w:cs="Times New Roman"/>
          <w:color w:val="auto"/>
        </w:rPr>
        <w:t>he sum of all aspects of a system that implements quality policy and ensures that quality objectives are met</w:t>
      </w:r>
      <w:proofErr w:type="gramStart"/>
      <w:r w:rsidRPr="00E35D00">
        <w:rPr>
          <w:rFonts w:ascii="Times New Roman" w:hAnsi="Times New Roman" w:cs="Times New Roman"/>
          <w:color w:val="auto"/>
        </w:rPr>
        <w:t>.(</w:t>
      </w:r>
      <w:proofErr w:type="gramEnd"/>
      <w:r w:rsidRPr="00E35D00">
        <w:rPr>
          <w:rFonts w:ascii="Times New Roman" w:hAnsi="Times New Roman" w:cs="Times New Roman"/>
          <w:color w:val="auto"/>
        </w:rPr>
        <w:t>ICH Q9)</w:t>
      </w:r>
    </w:p>
    <w:p w:rsidR="009B2391" w:rsidRPr="00E35D00" w:rsidRDefault="009B2391" w:rsidP="003E6A6A">
      <w:pPr>
        <w:pStyle w:val="Default"/>
        <w:spacing w:before="60" w:after="200"/>
        <w:rPr>
          <w:rFonts w:ascii="Times New Roman" w:hAnsi="Times New Roman" w:cs="Times New Roman"/>
        </w:rPr>
      </w:pPr>
      <w:r w:rsidRPr="00E35D00">
        <w:rPr>
          <w:rFonts w:ascii="Times New Roman" w:hAnsi="Times New Roman" w:cs="Times New Roman"/>
          <w:b/>
          <w:u w:val="single"/>
        </w:rPr>
        <w:t xml:space="preserve">Raw Data </w:t>
      </w:r>
      <w:r w:rsidRPr="00E35D00">
        <w:rPr>
          <w:rFonts w:ascii="Times New Roman" w:hAnsi="Times New Roman" w:cs="Times New Roman"/>
        </w:rPr>
        <w:t>Original records and documentation, retained in the format in which they were originally generated (i.e. paper or electronic), or as a ‘true copy</w:t>
      </w:r>
      <w:r w:rsidRPr="00E35D00">
        <w:rPr>
          <w:rFonts w:ascii="Times New Roman" w:hAnsi="Times New Roman" w:cs="Times New Roman"/>
          <w:b/>
          <w:bCs/>
        </w:rPr>
        <w:t>’</w:t>
      </w:r>
      <w:r w:rsidRPr="00E35D00">
        <w:rPr>
          <w:rFonts w:ascii="Times New Roman" w:hAnsi="Times New Roman" w:cs="Times New Roman"/>
        </w:rPr>
        <w:t>. Raw data must be contemporaneously and accurately recorded by permanent means. In the case of basic electronic equipment which does not store electronic data, or provides only a printed data output (e.g. balance or pH meter), the printout constitutes the raw data. (MHRA, 2015)</w:t>
      </w:r>
    </w:p>
    <w:p w:rsidR="00740602" w:rsidRPr="00E35D00" w:rsidRDefault="00F421F5" w:rsidP="005103F5">
      <w:pPr>
        <w:rPr>
          <w:rFonts w:ascii="Times New Roman" w:hAnsi="Times New Roman" w:cs="Times New Roman"/>
          <w:color w:val="000000"/>
          <w:sz w:val="24"/>
          <w:szCs w:val="24"/>
        </w:rPr>
      </w:pPr>
      <w:r w:rsidRPr="00E35D00">
        <w:rPr>
          <w:rFonts w:ascii="Times New Roman" w:hAnsi="Times New Roman" w:cs="Times New Roman"/>
          <w:b/>
          <w:sz w:val="24"/>
          <w:szCs w:val="24"/>
          <w:u w:val="single"/>
        </w:rPr>
        <w:t>Wrongful Act</w:t>
      </w:r>
      <w:r w:rsidRPr="00E35D00">
        <w:rPr>
          <w:rFonts w:ascii="Times New Roman" w:hAnsi="Times New Roman" w:cs="Times New Roman"/>
          <w:b/>
          <w:sz w:val="24"/>
          <w:szCs w:val="24"/>
        </w:rPr>
        <w:t xml:space="preserve"> -</w:t>
      </w:r>
      <w:r w:rsidR="00740602" w:rsidRPr="00E35D00">
        <w:rPr>
          <w:rFonts w:ascii="Times New Roman" w:hAnsi="Times New Roman" w:cs="Times New Roman"/>
          <w:b/>
          <w:sz w:val="24"/>
          <w:szCs w:val="24"/>
        </w:rPr>
        <w:t xml:space="preserve"> </w:t>
      </w:r>
      <w:r w:rsidR="00740602" w:rsidRPr="00E35D00">
        <w:rPr>
          <w:rFonts w:ascii="Times New Roman" w:hAnsi="Times New Roman" w:cs="Times New Roman"/>
          <w:color w:val="000000"/>
          <w:sz w:val="24"/>
          <w:szCs w:val="24"/>
        </w:rPr>
        <w:t xml:space="preserve">is any act that may subvert the integrity of the review process. A wrongful act includes, but is not limited to, submitting a fraudulent application, offering or promising a bribe or illegal gratuity, or making an untrue statement of material fact. A wrongful act also includes submitting data that are otherwise unreliable due to, for example, a pattern of errors whether caused by incompetence, negligence, or a practice such as inadequate standard operating procedures or a system-wide failure to ensure the integrity of data submissions. A wrongful act may be evidenced in a document, including informal documents such as correspondence or memoranda, or verbally, such as in telephone conversations or in one-on-one meetings. Regardless of the means, each suspected incident of a wrongful act should be reported and investigated to determine whether they raise significant questions regarding data integrity and </w:t>
      </w:r>
      <w:r w:rsidR="00740602" w:rsidRPr="00E35D00">
        <w:rPr>
          <w:rFonts w:ascii="Times New Roman" w:hAnsi="Times New Roman" w:cs="Times New Roman"/>
          <w:color w:val="000000"/>
          <w:sz w:val="24"/>
          <w:szCs w:val="24"/>
        </w:rPr>
        <w:lastRenderedPageBreak/>
        <w:t xml:space="preserve">reliability with respect to a regulated product. </w:t>
      </w:r>
      <w:r w:rsidR="00740602" w:rsidRPr="00E35D00">
        <w:rPr>
          <w:rFonts w:ascii="Times New Roman" w:hAnsi="Times New Roman" w:cs="Times New Roman"/>
          <w:b/>
          <w:sz w:val="24"/>
          <w:szCs w:val="24"/>
        </w:rPr>
        <w:t>[</w:t>
      </w:r>
      <w:r w:rsidR="00740602" w:rsidRPr="00E35D00">
        <w:rPr>
          <w:rFonts w:ascii="Times New Roman" w:hAnsi="Times New Roman" w:cs="Times New Roman"/>
          <w:color w:val="000000"/>
          <w:sz w:val="24"/>
          <w:szCs w:val="24"/>
        </w:rPr>
        <w:t>FDA, "Application Integrity Policy," Mar 5, 1998]</w:t>
      </w:r>
    </w:p>
    <w:p w:rsidR="00740602" w:rsidRDefault="00740602" w:rsidP="005103F5">
      <w:pPr>
        <w:rPr>
          <w:rFonts w:ascii="Times New Roman" w:hAnsi="Times New Roman" w:cs="Times New Roman"/>
          <w:sz w:val="24"/>
          <w:szCs w:val="24"/>
        </w:rPr>
      </w:pPr>
    </w:p>
    <w:p w:rsidR="00D330CE" w:rsidRPr="00A43FA8" w:rsidRDefault="00D330CE" w:rsidP="00205CD9">
      <w:pPr>
        <w:rPr>
          <w:rFonts w:ascii="Times New Roman" w:hAnsi="Times New Roman" w:cs="Times New Roman"/>
          <w:b/>
          <w:sz w:val="24"/>
          <w:szCs w:val="24"/>
        </w:rPr>
      </w:pPr>
    </w:p>
    <w:sectPr w:rsidR="00D330CE" w:rsidRPr="00A43FA8" w:rsidSect="000D19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AC6" w:rsidRDefault="00543AC6" w:rsidP="00697E26">
      <w:pPr>
        <w:spacing w:after="0" w:line="240" w:lineRule="auto"/>
      </w:pPr>
      <w:r>
        <w:separator/>
      </w:r>
    </w:p>
  </w:endnote>
  <w:endnote w:type="continuationSeparator" w:id="0">
    <w:p w:rsidR="00543AC6" w:rsidRDefault="00543AC6" w:rsidP="0069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32F" w:rsidRDefault="006A032F">
    <w:pPr>
      <w:pStyle w:val="Footer"/>
    </w:pPr>
    <w:r>
      <w:t>Developed by the Parenteral Drug Association</w:t>
    </w:r>
    <w:r w:rsidR="00D072C4">
      <w:t xml:space="preserve">.  You are free to use and share with </w:t>
    </w:r>
    <w:r>
      <w:t>acknowledgement</w:t>
    </w:r>
    <w:r w:rsidR="00EB2F37">
      <w:t>.</w:t>
    </w:r>
  </w:p>
  <w:p w:rsidR="00F429B1" w:rsidRDefault="00543AC6" w:rsidP="005F7EF9">
    <w:pPr>
      <w:pStyle w:val="Footer"/>
      <w:jc w:val="right"/>
    </w:pPr>
    <w:sdt>
      <w:sdtPr>
        <w:id w:val="860082579"/>
        <w:docPartObj>
          <w:docPartGallery w:val="Page Numbers (Top of Page)"/>
          <w:docPartUnique/>
        </w:docPartObj>
      </w:sdtPr>
      <w:sdtEndPr/>
      <w:sdtContent>
        <w:r w:rsidR="00F429B1" w:rsidRPr="005F7EF9">
          <w:t xml:space="preserve">Page </w:t>
        </w:r>
        <w:r w:rsidR="00F429B1" w:rsidRPr="005F7EF9">
          <w:rPr>
            <w:bCs/>
            <w:sz w:val="24"/>
            <w:szCs w:val="24"/>
          </w:rPr>
          <w:fldChar w:fldCharType="begin"/>
        </w:r>
        <w:r w:rsidR="00F429B1" w:rsidRPr="005F7EF9">
          <w:rPr>
            <w:bCs/>
          </w:rPr>
          <w:instrText xml:space="preserve"> PAGE </w:instrText>
        </w:r>
        <w:r w:rsidR="00F429B1" w:rsidRPr="005F7EF9">
          <w:rPr>
            <w:bCs/>
            <w:sz w:val="24"/>
            <w:szCs w:val="24"/>
          </w:rPr>
          <w:fldChar w:fldCharType="separate"/>
        </w:r>
        <w:r w:rsidR="003E6A6A">
          <w:rPr>
            <w:bCs/>
            <w:noProof/>
          </w:rPr>
          <w:t>12</w:t>
        </w:r>
        <w:r w:rsidR="00F429B1" w:rsidRPr="005F7EF9">
          <w:rPr>
            <w:bCs/>
            <w:sz w:val="24"/>
            <w:szCs w:val="24"/>
          </w:rPr>
          <w:fldChar w:fldCharType="end"/>
        </w:r>
        <w:r w:rsidR="00F429B1" w:rsidRPr="005F7EF9">
          <w:t xml:space="preserve"> of </w:t>
        </w:r>
        <w:r w:rsidR="00F429B1" w:rsidRPr="005F7EF9">
          <w:rPr>
            <w:bCs/>
            <w:sz w:val="24"/>
            <w:szCs w:val="24"/>
          </w:rPr>
          <w:fldChar w:fldCharType="begin"/>
        </w:r>
        <w:r w:rsidR="00F429B1" w:rsidRPr="005F7EF9">
          <w:rPr>
            <w:bCs/>
          </w:rPr>
          <w:instrText xml:space="preserve"> NUMPAGES  </w:instrText>
        </w:r>
        <w:r w:rsidR="00F429B1" w:rsidRPr="005F7EF9">
          <w:rPr>
            <w:bCs/>
            <w:sz w:val="24"/>
            <w:szCs w:val="24"/>
          </w:rPr>
          <w:fldChar w:fldCharType="separate"/>
        </w:r>
        <w:r w:rsidR="003E6A6A">
          <w:rPr>
            <w:bCs/>
            <w:noProof/>
          </w:rPr>
          <w:t>14</w:t>
        </w:r>
        <w:r w:rsidR="00F429B1" w:rsidRPr="005F7EF9">
          <w:rPr>
            <w:bCs/>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9B1" w:rsidRPr="00E47B51" w:rsidRDefault="00F429B1" w:rsidP="000D19D8">
    <w:pPr>
      <w:ind w:left="720" w:hanging="720"/>
      <w:rPr>
        <w:rFonts w:asciiTheme="majorHAnsi" w:hAnsiTheme="majorHAnsi" w:cs="Times New Roman"/>
        <w:i/>
        <w:sz w:val="24"/>
        <w:szCs w:val="24"/>
      </w:rPr>
    </w:pPr>
    <w:r>
      <w:rPr>
        <w:rFonts w:asciiTheme="majorHAnsi" w:hAnsiTheme="majorHAnsi" w:cs="Times New Roman"/>
        <w:i/>
        <w:sz w:val="24"/>
        <w:szCs w:val="24"/>
      </w:rPr>
      <w:t xml:space="preserve">    </w:t>
    </w:r>
  </w:p>
  <w:p w:rsidR="00F429B1" w:rsidRDefault="00F42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AC6" w:rsidRDefault="00543AC6" w:rsidP="00697E26">
      <w:pPr>
        <w:spacing w:after="0" w:line="240" w:lineRule="auto"/>
      </w:pPr>
      <w:r>
        <w:separator/>
      </w:r>
    </w:p>
  </w:footnote>
  <w:footnote w:type="continuationSeparator" w:id="0">
    <w:p w:rsidR="00543AC6" w:rsidRDefault="00543AC6" w:rsidP="00697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9B1" w:rsidRPr="00DB0FA9" w:rsidRDefault="00F429B1" w:rsidP="000D19D8">
    <w:pPr>
      <w:spacing w:after="0" w:line="240" w:lineRule="auto"/>
      <w:jc w:val="center"/>
      <w:rPr>
        <w:rFonts w:ascii="Times New Roman" w:hAnsi="Times New Roman" w:cs="Times New Roman"/>
        <w:sz w:val="40"/>
        <w:szCs w:val="40"/>
      </w:rPr>
    </w:pPr>
    <w:r w:rsidRPr="00DB0FA9">
      <w:rPr>
        <w:rFonts w:ascii="Times New Roman" w:hAnsi="Times New Roman" w:cs="Times New Roman"/>
        <w:sz w:val="40"/>
        <w:szCs w:val="40"/>
      </w:rPr>
      <w:t>Elements of a Code of Conduct for Data Integrity</w:t>
    </w:r>
  </w:p>
  <w:p w:rsidR="00F429B1" w:rsidRPr="00DB0FA9" w:rsidRDefault="00F429B1" w:rsidP="000D19D8">
    <w:pPr>
      <w:spacing w:after="120" w:line="240" w:lineRule="auto"/>
      <w:jc w:val="center"/>
      <w:rPr>
        <w:rFonts w:ascii="Times New Roman" w:hAnsi="Times New Roman" w:cs="Times New Roman"/>
        <w:sz w:val="40"/>
        <w:szCs w:val="40"/>
      </w:rPr>
    </w:pPr>
    <w:r w:rsidRPr="00DB0FA9">
      <w:rPr>
        <w:rFonts w:ascii="Times New Roman" w:hAnsi="Times New Roman" w:cs="Times New Roman"/>
        <w:sz w:val="40"/>
        <w:szCs w:val="40"/>
      </w:rPr>
      <w:t>in the Pharmaceutical Industry</w:t>
    </w:r>
  </w:p>
  <w:p w:rsidR="00F429B1" w:rsidRDefault="00F429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786" w:rsidRDefault="00401CAE" w:rsidP="00401CAE">
    <w:pPr>
      <w:pStyle w:val="Heading2"/>
      <w:spacing w:before="0"/>
      <w:jc w:val="center"/>
    </w:pPr>
    <w:r>
      <w:rPr>
        <w:noProof/>
      </w:rPr>
      <w:drawing>
        <wp:anchor distT="0" distB="0" distL="114300" distR="114300" simplePos="0" relativeHeight="251658240" behindDoc="1" locked="0" layoutInCell="1" allowOverlap="1" wp14:anchorId="34F45A48" wp14:editId="1D385B8B">
          <wp:simplePos x="0" y="0"/>
          <wp:positionH relativeFrom="column">
            <wp:posOffset>60960</wp:posOffset>
          </wp:positionH>
          <wp:positionV relativeFrom="paragraph">
            <wp:posOffset>-129540</wp:posOffset>
          </wp:positionV>
          <wp:extent cx="790575" cy="685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A Logo 2015.jpg"/>
                  <pic:cNvPicPr/>
                </pic:nvPicPr>
                <pic:blipFill>
                  <a:blip r:embed="rId1">
                    <a:extLst>
                      <a:ext uri="{28A0092B-C50C-407E-A947-70E740481C1C}">
                        <a14:useLocalDpi xmlns:a14="http://schemas.microsoft.com/office/drawing/2010/main" val="0"/>
                      </a:ext>
                    </a:extLst>
                  </a:blip>
                  <a:stretch>
                    <a:fillRect/>
                  </a:stretch>
                </pic:blipFill>
                <pic:spPr>
                  <a:xfrm>
                    <a:off x="0" y="0"/>
                    <a:ext cx="790575" cy="685800"/>
                  </a:xfrm>
                  <a:prstGeom prst="rect">
                    <a:avLst/>
                  </a:prstGeom>
                </pic:spPr>
              </pic:pic>
            </a:graphicData>
          </a:graphic>
          <wp14:sizeRelH relativeFrom="page">
            <wp14:pctWidth>0</wp14:pctWidth>
          </wp14:sizeRelH>
          <wp14:sizeRelV relativeFrom="page">
            <wp14:pctHeight>0</wp14:pctHeight>
          </wp14:sizeRelV>
        </wp:anchor>
      </w:drawing>
    </w:r>
    <w:r w:rsidR="001B1786">
      <w:t>Parenteral Drug Association Points to Consider</w:t>
    </w:r>
  </w:p>
  <w:p w:rsidR="00542AE8" w:rsidRDefault="001B1786" w:rsidP="001B1786">
    <w:pPr>
      <w:pStyle w:val="Heading2"/>
      <w:jc w:val="center"/>
    </w:pPr>
    <w:r>
      <w:t>Elements of a Code of Conduct for Data Integrity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0E08"/>
    <w:multiLevelType w:val="hybridMultilevel"/>
    <w:tmpl w:val="0CB490AA"/>
    <w:lvl w:ilvl="0" w:tplc="B9A0B7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A034D"/>
    <w:multiLevelType w:val="hybridMultilevel"/>
    <w:tmpl w:val="88885A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304E8E"/>
    <w:multiLevelType w:val="hybridMultilevel"/>
    <w:tmpl w:val="E952B1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352426"/>
    <w:multiLevelType w:val="hybridMultilevel"/>
    <w:tmpl w:val="18B070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11448F"/>
    <w:multiLevelType w:val="hybridMultilevel"/>
    <w:tmpl w:val="CD44280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D061D55"/>
    <w:multiLevelType w:val="hybridMultilevel"/>
    <w:tmpl w:val="FDCE85E4"/>
    <w:lvl w:ilvl="0" w:tplc="04090019">
      <w:start w:val="1"/>
      <w:numFmt w:val="lowerLetter"/>
      <w:lvlText w:val="%1."/>
      <w:lvlJc w:val="left"/>
      <w:pPr>
        <w:ind w:left="720" w:hanging="360"/>
      </w:pPr>
    </w:lvl>
    <w:lvl w:ilvl="1" w:tplc="7F148A7C">
      <w:start w:val="3"/>
      <w:numFmt w:val="lowerLetter"/>
      <w:lvlText w:val="%2."/>
      <w:lvlJc w:val="lef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2B550A"/>
    <w:multiLevelType w:val="hybridMultilevel"/>
    <w:tmpl w:val="3276466C"/>
    <w:lvl w:ilvl="0" w:tplc="B9A0B7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4C2778"/>
    <w:multiLevelType w:val="hybridMultilevel"/>
    <w:tmpl w:val="AD12FBF8"/>
    <w:lvl w:ilvl="0" w:tplc="04090019">
      <w:start w:val="1"/>
      <w:numFmt w:val="low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320F9C"/>
    <w:multiLevelType w:val="hybridMultilevel"/>
    <w:tmpl w:val="5C6E4C28"/>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F14D5D"/>
    <w:multiLevelType w:val="hybridMultilevel"/>
    <w:tmpl w:val="5394AA5C"/>
    <w:lvl w:ilvl="0" w:tplc="ABA4304C">
      <w:start w:val="2"/>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EF54EF"/>
    <w:multiLevelType w:val="hybridMultilevel"/>
    <w:tmpl w:val="12AC9BB8"/>
    <w:lvl w:ilvl="0" w:tplc="B9A0B7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3725B8"/>
    <w:multiLevelType w:val="hybridMultilevel"/>
    <w:tmpl w:val="64B4EE3A"/>
    <w:lvl w:ilvl="0" w:tplc="008C70F2">
      <w:start w:val="2"/>
      <w:numFmt w:val="low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066EA2"/>
    <w:multiLevelType w:val="hybridMultilevel"/>
    <w:tmpl w:val="06FC64E4"/>
    <w:lvl w:ilvl="0" w:tplc="A3E883DE">
      <w:start w:val="6"/>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2200D4"/>
    <w:multiLevelType w:val="multilevel"/>
    <w:tmpl w:val="F3A0E466"/>
    <w:lvl w:ilvl="0">
      <w:start w:val="1"/>
      <w:numFmt w:val="lowerRoman"/>
      <w:lvlText w:val="%1."/>
      <w:lvlJc w:val="left"/>
      <w:pPr>
        <w:tabs>
          <w:tab w:val="left" w:pos="288"/>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20634E"/>
    <w:multiLevelType w:val="hybridMultilevel"/>
    <w:tmpl w:val="808E539A"/>
    <w:lvl w:ilvl="0" w:tplc="B9A0B7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876772"/>
    <w:multiLevelType w:val="hybridMultilevel"/>
    <w:tmpl w:val="BC2EB9A6"/>
    <w:lvl w:ilvl="0" w:tplc="04090019">
      <w:start w:val="1"/>
      <w:numFmt w:val="lowerLetter"/>
      <w:lvlText w:val="%1."/>
      <w:lvlJc w:val="left"/>
      <w:pPr>
        <w:ind w:left="720" w:hanging="360"/>
      </w:pPr>
    </w:lvl>
    <w:lvl w:ilvl="1" w:tplc="E8C68C4A">
      <w:start w:val="4"/>
      <w:numFmt w:val="lowerLetter"/>
      <w:lvlText w:val="%2."/>
      <w:lvlJc w:val="left"/>
      <w:pPr>
        <w:ind w:left="16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0D79C1"/>
    <w:multiLevelType w:val="hybridMultilevel"/>
    <w:tmpl w:val="6B66A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6063C7"/>
    <w:multiLevelType w:val="hybridMultilevel"/>
    <w:tmpl w:val="8578F30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4CCB58EF"/>
    <w:multiLevelType w:val="hybridMultilevel"/>
    <w:tmpl w:val="A34C37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E6D7DA1"/>
    <w:multiLevelType w:val="hybridMultilevel"/>
    <w:tmpl w:val="DD582D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F3322C0"/>
    <w:multiLevelType w:val="hybridMultilevel"/>
    <w:tmpl w:val="9E36145A"/>
    <w:lvl w:ilvl="0" w:tplc="2F96E9D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980ADB"/>
    <w:multiLevelType w:val="hybridMultilevel"/>
    <w:tmpl w:val="58E22DD0"/>
    <w:lvl w:ilvl="0" w:tplc="E54664D4">
      <w:start w:val="1"/>
      <w:numFmt w:val="bullet"/>
      <w:lvlText w:val="•"/>
      <w:lvlJc w:val="left"/>
      <w:pPr>
        <w:tabs>
          <w:tab w:val="num" w:pos="720"/>
        </w:tabs>
        <w:ind w:left="720" w:hanging="360"/>
      </w:pPr>
      <w:rPr>
        <w:rFonts w:ascii="Arial" w:hAnsi="Arial" w:hint="default"/>
      </w:rPr>
    </w:lvl>
    <w:lvl w:ilvl="1" w:tplc="9D9C16DC" w:tentative="1">
      <w:start w:val="1"/>
      <w:numFmt w:val="bullet"/>
      <w:lvlText w:val="•"/>
      <w:lvlJc w:val="left"/>
      <w:pPr>
        <w:tabs>
          <w:tab w:val="num" w:pos="1440"/>
        </w:tabs>
        <w:ind w:left="1440" w:hanging="360"/>
      </w:pPr>
      <w:rPr>
        <w:rFonts w:ascii="Arial" w:hAnsi="Arial" w:hint="default"/>
      </w:rPr>
    </w:lvl>
    <w:lvl w:ilvl="2" w:tplc="4790D09C">
      <w:start w:val="1"/>
      <w:numFmt w:val="bullet"/>
      <w:lvlText w:val="•"/>
      <w:lvlJc w:val="left"/>
      <w:pPr>
        <w:tabs>
          <w:tab w:val="num" w:pos="2160"/>
        </w:tabs>
        <w:ind w:left="2160" w:hanging="360"/>
      </w:pPr>
      <w:rPr>
        <w:rFonts w:ascii="Arial" w:hAnsi="Arial" w:hint="default"/>
      </w:rPr>
    </w:lvl>
    <w:lvl w:ilvl="3" w:tplc="91FE5026" w:tentative="1">
      <w:start w:val="1"/>
      <w:numFmt w:val="bullet"/>
      <w:lvlText w:val="•"/>
      <w:lvlJc w:val="left"/>
      <w:pPr>
        <w:tabs>
          <w:tab w:val="num" w:pos="2880"/>
        </w:tabs>
        <w:ind w:left="2880" w:hanging="360"/>
      </w:pPr>
      <w:rPr>
        <w:rFonts w:ascii="Arial" w:hAnsi="Arial" w:hint="default"/>
      </w:rPr>
    </w:lvl>
    <w:lvl w:ilvl="4" w:tplc="42063322" w:tentative="1">
      <w:start w:val="1"/>
      <w:numFmt w:val="bullet"/>
      <w:lvlText w:val="•"/>
      <w:lvlJc w:val="left"/>
      <w:pPr>
        <w:tabs>
          <w:tab w:val="num" w:pos="3600"/>
        </w:tabs>
        <w:ind w:left="3600" w:hanging="360"/>
      </w:pPr>
      <w:rPr>
        <w:rFonts w:ascii="Arial" w:hAnsi="Arial" w:hint="default"/>
      </w:rPr>
    </w:lvl>
    <w:lvl w:ilvl="5" w:tplc="3138A690" w:tentative="1">
      <w:start w:val="1"/>
      <w:numFmt w:val="bullet"/>
      <w:lvlText w:val="•"/>
      <w:lvlJc w:val="left"/>
      <w:pPr>
        <w:tabs>
          <w:tab w:val="num" w:pos="4320"/>
        </w:tabs>
        <w:ind w:left="4320" w:hanging="360"/>
      </w:pPr>
      <w:rPr>
        <w:rFonts w:ascii="Arial" w:hAnsi="Arial" w:hint="default"/>
      </w:rPr>
    </w:lvl>
    <w:lvl w:ilvl="6" w:tplc="70C84CC0" w:tentative="1">
      <w:start w:val="1"/>
      <w:numFmt w:val="bullet"/>
      <w:lvlText w:val="•"/>
      <w:lvlJc w:val="left"/>
      <w:pPr>
        <w:tabs>
          <w:tab w:val="num" w:pos="5040"/>
        </w:tabs>
        <w:ind w:left="5040" w:hanging="360"/>
      </w:pPr>
      <w:rPr>
        <w:rFonts w:ascii="Arial" w:hAnsi="Arial" w:hint="default"/>
      </w:rPr>
    </w:lvl>
    <w:lvl w:ilvl="7" w:tplc="CA220270" w:tentative="1">
      <w:start w:val="1"/>
      <w:numFmt w:val="bullet"/>
      <w:lvlText w:val="•"/>
      <w:lvlJc w:val="left"/>
      <w:pPr>
        <w:tabs>
          <w:tab w:val="num" w:pos="5760"/>
        </w:tabs>
        <w:ind w:left="5760" w:hanging="360"/>
      </w:pPr>
      <w:rPr>
        <w:rFonts w:ascii="Arial" w:hAnsi="Arial" w:hint="default"/>
      </w:rPr>
    </w:lvl>
    <w:lvl w:ilvl="8" w:tplc="CCF0A48E" w:tentative="1">
      <w:start w:val="1"/>
      <w:numFmt w:val="bullet"/>
      <w:lvlText w:val="•"/>
      <w:lvlJc w:val="left"/>
      <w:pPr>
        <w:tabs>
          <w:tab w:val="num" w:pos="6480"/>
        </w:tabs>
        <w:ind w:left="6480" w:hanging="360"/>
      </w:pPr>
      <w:rPr>
        <w:rFonts w:ascii="Arial" w:hAnsi="Arial" w:hint="default"/>
      </w:rPr>
    </w:lvl>
  </w:abstractNum>
  <w:abstractNum w:abstractNumId="22">
    <w:nsid w:val="51BB2F60"/>
    <w:multiLevelType w:val="hybridMultilevel"/>
    <w:tmpl w:val="4C329B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3BF0E0B"/>
    <w:multiLevelType w:val="multilevel"/>
    <w:tmpl w:val="F530DB74"/>
    <w:lvl w:ilvl="0">
      <w:start w:val="1"/>
      <w:numFmt w:val="lowerRoman"/>
      <w:lvlText w:val="%1."/>
      <w:lvlJc w:val="left"/>
      <w:pPr>
        <w:tabs>
          <w:tab w:val="left" w:pos="504"/>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5505BC"/>
    <w:multiLevelType w:val="hybridMultilevel"/>
    <w:tmpl w:val="447482D6"/>
    <w:lvl w:ilvl="0" w:tplc="B9A0B7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43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680019"/>
    <w:multiLevelType w:val="hybridMultilevel"/>
    <w:tmpl w:val="007C1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431003B"/>
    <w:multiLevelType w:val="hybridMultilevel"/>
    <w:tmpl w:val="EFECC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3E77F6"/>
    <w:multiLevelType w:val="hybridMultilevel"/>
    <w:tmpl w:val="DD2803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A2019E7"/>
    <w:multiLevelType w:val="hybridMultilevel"/>
    <w:tmpl w:val="BC685286"/>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9D3D2F"/>
    <w:multiLevelType w:val="hybridMultilevel"/>
    <w:tmpl w:val="01B871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FEF67D3"/>
    <w:multiLevelType w:val="hybridMultilevel"/>
    <w:tmpl w:val="AE14B746"/>
    <w:lvl w:ilvl="0" w:tplc="04090019">
      <w:start w:val="1"/>
      <w:numFmt w:val="lowerLetter"/>
      <w:lvlText w:val="%1."/>
      <w:lvlJc w:val="left"/>
      <w:pPr>
        <w:ind w:left="72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932BB1"/>
    <w:multiLevelType w:val="hybridMultilevel"/>
    <w:tmpl w:val="A1B641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0"/>
  </w:num>
  <w:num w:numId="4">
    <w:abstractNumId w:val="8"/>
  </w:num>
  <w:num w:numId="5">
    <w:abstractNumId w:val="30"/>
  </w:num>
  <w:num w:numId="6">
    <w:abstractNumId w:val="17"/>
  </w:num>
  <w:num w:numId="7">
    <w:abstractNumId w:val="29"/>
  </w:num>
  <w:num w:numId="8">
    <w:abstractNumId w:val="26"/>
  </w:num>
  <w:num w:numId="9">
    <w:abstractNumId w:val="16"/>
  </w:num>
  <w:num w:numId="10">
    <w:abstractNumId w:val="18"/>
  </w:num>
  <w:num w:numId="11">
    <w:abstractNumId w:val="7"/>
  </w:num>
  <w:num w:numId="12">
    <w:abstractNumId w:val="20"/>
  </w:num>
  <w:num w:numId="13">
    <w:abstractNumId w:val="2"/>
  </w:num>
  <w:num w:numId="14">
    <w:abstractNumId w:val="1"/>
  </w:num>
  <w:num w:numId="15">
    <w:abstractNumId w:val="19"/>
  </w:num>
  <w:num w:numId="16">
    <w:abstractNumId w:val="3"/>
  </w:num>
  <w:num w:numId="17">
    <w:abstractNumId w:val="25"/>
  </w:num>
  <w:num w:numId="18">
    <w:abstractNumId w:val="22"/>
  </w:num>
  <w:num w:numId="19">
    <w:abstractNumId w:val="31"/>
  </w:num>
  <w:num w:numId="20">
    <w:abstractNumId w:val="27"/>
  </w:num>
  <w:num w:numId="21">
    <w:abstractNumId w:val="28"/>
  </w:num>
  <w:num w:numId="22">
    <w:abstractNumId w:val="24"/>
  </w:num>
  <w:num w:numId="23">
    <w:abstractNumId w:val="6"/>
  </w:num>
  <w:num w:numId="24">
    <w:abstractNumId w:val="11"/>
  </w:num>
  <w:num w:numId="25">
    <w:abstractNumId w:val="9"/>
  </w:num>
  <w:num w:numId="26">
    <w:abstractNumId w:val="5"/>
  </w:num>
  <w:num w:numId="27">
    <w:abstractNumId w:val="15"/>
  </w:num>
  <w:num w:numId="28">
    <w:abstractNumId w:val="12"/>
  </w:num>
  <w:num w:numId="29">
    <w:abstractNumId w:val="0"/>
  </w:num>
  <w:num w:numId="30">
    <w:abstractNumId w:val="23"/>
  </w:num>
  <w:num w:numId="31">
    <w:abstractNumId w:val="1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EC7"/>
    <w:rsid w:val="00003135"/>
    <w:rsid w:val="00005026"/>
    <w:rsid w:val="0001135A"/>
    <w:rsid w:val="00012FF0"/>
    <w:rsid w:val="00023920"/>
    <w:rsid w:val="00025F15"/>
    <w:rsid w:val="00026528"/>
    <w:rsid w:val="00032224"/>
    <w:rsid w:val="00032690"/>
    <w:rsid w:val="00035B62"/>
    <w:rsid w:val="00036695"/>
    <w:rsid w:val="000427DD"/>
    <w:rsid w:val="00042B48"/>
    <w:rsid w:val="00045CD9"/>
    <w:rsid w:val="00055E83"/>
    <w:rsid w:val="00064689"/>
    <w:rsid w:val="00070F2D"/>
    <w:rsid w:val="00071CFE"/>
    <w:rsid w:val="00072788"/>
    <w:rsid w:val="00073137"/>
    <w:rsid w:val="0007509D"/>
    <w:rsid w:val="0008176F"/>
    <w:rsid w:val="000824A7"/>
    <w:rsid w:val="00084626"/>
    <w:rsid w:val="000863D6"/>
    <w:rsid w:val="000917C6"/>
    <w:rsid w:val="00096E6C"/>
    <w:rsid w:val="000A377D"/>
    <w:rsid w:val="000A52D9"/>
    <w:rsid w:val="000C3AD3"/>
    <w:rsid w:val="000D19D8"/>
    <w:rsid w:val="000D7230"/>
    <w:rsid w:val="000D777D"/>
    <w:rsid w:val="000E7EB0"/>
    <w:rsid w:val="000F1387"/>
    <w:rsid w:val="00110C8C"/>
    <w:rsid w:val="00117B92"/>
    <w:rsid w:val="00133444"/>
    <w:rsid w:val="0013584D"/>
    <w:rsid w:val="001417FB"/>
    <w:rsid w:val="0014764F"/>
    <w:rsid w:val="001678FD"/>
    <w:rsid w:val="00170EBA"/>
    <w:rsid w:val="001760EC"/>
    <w:rsid w:val="00180576"/>
    <w:rsid w:val="00180D4E"/>
    <w:rsid w:val="00183BF0"/>
    <w:rsid w:val="0019711A"/>
    <w:rsid w:val="00197E24"/>
    <w:rsid w:val="001A02BB"/>
    <w:rsid w:val="001A5FA3"/>
    <w:rsid w:val="001B1786"/>
    <w:rsid w:val="001C304F"/>
    <w:rsid w:val="001C7546"/>
    <w:rsid w:val="001E1412"/>
    <w:rsid w:val="001E292E"/>
    <w:rsid w:val="001F1496"/>
    <w:rsid w:val="001F538B"/>
    <w:rsid w:val="00201349"/>
    <w:rsid w:val="002029BE"/>
    <w:rsid w:val="00203A66"/>
    <w:rsid w:val="00205CD9"/>
    <w:rsid w:val="00205FCA"/>
    <w:rsid w:val="00207378"/>
    <w:rsid w:val="00207E0D"/>
    <w:rsid w:val="00215191"/>
    <w:rsid w:val="00215D61"/>
    <w:rsid w:val="00215F6F"/>
    <w:rsid w:val="00232C87"/>
    <w:rsid w:val="002515D1"/>
    <w:rsid w:val="00261618"/>
    <w:rsid w:val="00280C15"/>
    <w:rsid w:val="00296FC7"/>
    <w:rsid w:val="00297B2B"/>
    <w:rsid w:val="002A3084"/>
    <w:rsid w:val="002A7301"/>
    <w:rsid w:val="002A79AC"/>
    <w:rsid w:val="002B50F7"/>
    <w:rsid w:val="002B58C0"/>
    <w:rsid w:val="002C2501"/>
    <w:rsid w:val="002C443E"/>
    <w:rsid w:val="002C5315"/>
    <w:rsid w:val="002C6E3E"/>
    <w:rsid w:val="002D66EC"/>
    <w:rsid w:val="002D6FD0"/>
    <w:rsid w:val="002E41A6"/>
    <w:rsid w:val="002F3EDF"/>
    <w:rsid w:val="002F3FBC"/>
    <w:rsid w:val="002F6F5E"/>
    <w:rsid w:val="003015D1"/>
    <w:rsid w:val="00302FF3"/>
    <w:rsid w:val="00322EDF"/>
    <w:rsid w:val="0032497E"/>
    <w:rsid w:val="0032794C"/>
    <w:rsid w:val="00330EE9"/>
    <w:rsid w:val="00334530"/>
    <w:rsid w:val="00340451"/>
    <w:rsid w:val="0034490D"/>
    <w:rsid w:val="00345165"/>
    <w:rsid w:val="00347B21"/>
    <w:rsid w:val="00352C32"/>
    <w:rsid w:val="00386467"/>
    <w:rsid w:val="003A0809"/>
    <w:rsid w:val="003A7175"/>
    <w:rsid w:val="003C1614"/>
    <w:rsid w:val="003C1640"/>
    <w:rsid w:val="003C32C2"/>
    <w:rsid w:val="003D0A9C"/>
    <w:rsid w:val="003D44AB"/>
    <w:rsid w:val="003D45F8"/>
    <w:rsid w:val="003D4D24"/>
    <w:rsid w:val="003D5E8B"/>
    <w:rsid w:val="003D7933"/>
    <w:rsid w:val="003E0A92"/>
    <w:rsid w:val="003E2BF7"/>
    <w:rsid w:val="003E3939"/>
    <w:rsid w:val="003E6A6A"/>
    <w:rsid w:val="003F628C"/>
    <w:rsid w:val="00400781"/>
    <w:rsid w:val="00401CAE"/>
    <w:rsid w:val="0040375C"/>
    <w:rsid w:val="00403805"/>
    <w:rsid w:val="004145A3"/>
    <w:rsid w:val="00414738"/>
    <w:rsid w:val="00414E5D"/>
    <w:rsid w:val="0041517D"/>
    <w:rsid w:val="0042671D"/>
    <w:rsid w:val="004271D7"/>
    <w:rsid w:val="00433FDC"/>
    <w:rsid w:val="00436285"/>
    <w:rsid w:val="00444494"/>
    <w:rsid w:val="00450C24"/>
    <w:rsid w:val="00457720"/>
    <w:rsid w:val="004610E7"/>
    <w:rsid w:val="004611C1"/>
    <w:rsid w:val="004618C7"/>
    <w:rsid w:val="004802D3"/>
    <w:rsid w:val="0048785C"/>
    <w:rsid w:val="004A58E8"/>
    <w:rsid w:val="004B37C3"/>
    <w:rsid w:val="004B3D26"/>
    <w:rsid w:val="004C1311"/>
    <w:rsid w:val="004C25B7"/>
    <w:rsid w:val="004D23B8"/>
    <w:rsid w:val="004E045C"/>
    <w:rsid w:val="004E388C"/>
    <w:rsid w:val="004F2972"/>
    <w:rsid w:val="004F323A"/>
    <w:rsid w:val="004F5D84"/>
    <w:rsid w:val="004F7D5B"/>
    <w:rsid w:val="00502E63"/>
    <w:rsid w:val="005103F5"/>
    <w:rsid w:val="005106BC"/>
    <w:rsid w:val="00513414"/>
    <w:rsid w:val="00514916"/>
    <w:rsid w:val="00514D10"/>
    <w:rsid w:val="00531EC7"/>
    <w:rsid w:val="00537F70"/>
    <w:rsid w:val="00542AE8"/>
    <w:rsid w:val="00543AC6"/>
    <w:rsid w:val="00560678"/>
    <w:rsid w:val="00593453"/>
    <w:rsid w:val="00593D80"/>
    <w:rsid w:val="005971B4"/>
    <w:rsid w:val="005A7CBA"/>
    <w:rsid w:val="005B31A6"/>
    <w:rsid w:val="005B3D1D"/>
    <w:rsid w:val="005B4562"/>
    <w:rsid w:val="005C0787"/>
    <w:rsid w:val="005C4F21"/>
    <w:rsid w:val="005C5F70"/>
    <w:rsid w:val="005D1041"/>
    <w:rsid w:val="005D380A"/>
    <w:rsid w:val="005D4933"/>
    <w:rsid w:val="005E4BDF"/>
    <w:rsid w:val="005E746E"/>
    <w:rsid w:val="005F1F5B"/>
    <w:rsid w:val="005F3A44"/>
    <w:rsid w:val="005F7EF9"/>
    <w:rsid w:val="00602020"/>
    <w:rsid w:val="0060353F"/>
    <w:rsid w:val="006073AE"/>
    <w:rsid w:val="00611B32"/>
    <w:rsid w:val="0063442A"/>
    <w:rsid w:val="00644DA1"/>
    <w:rsid w:val="00644F11"/>
    <w:rsid w:val="00647BF9"/>
    <w:rsid w:val="00653644"/>
    <w:rsid w:val="00682A07"/>
    <w:rsid w:val="0069657B"/>
    <w:rsid w:val="00697E26"/>
    <w:rsid w:val="00697ECC"/>
    <w:rsid w:val="006A032F"/>
    <w:rsid w:val="006A734A"/>
    <w:rsid w:val="006B2B46"/>
    <w:rsid w:val="006B464E"/>
    <w:rsid w:val="006C3C4D"/>
    <w:rsid w:val="006E08E3"/>
    <w:rsid w:val="006E0C56"/>
    <w:rsid w:val="006E2B5E"/>
    <w:rsid w:val="006E4E91"/>
    <w:rsid w:val="00706F0D"/>
    <w:rsid w:val="007113BC"/>
    <w:rsid w:val="00715412"/>
    <w:rsid w:val="00723AEC"/>
    <w:rsid w:val="007276C6"/>
    <w:rsid w:val="00733F8D"/>
    <w:rsid w:val="00737241"/>
    <w:rsid w:val="00737FA0"/>
    <w:rsid w:val="00740602"/>
    <w:rsid w:val="00744488"/>
    <w:rsid w:val="00750374"/>
    <w:rsid w:val="0076091D"/>
    <w:rsid w:val="0077487C"/>
    <w:rsid w:val="00775137"/>
    <w:rsid w:val="00775736"/>
    <w:rsid w:val="00785442"/>
    <w:rsid w:val="00796396"/>
    <w:rsid w:val="007A6AE4"/>
    <w:rsid w:val="007B109B"/>
    <w:rsid w:val="007B3591"/>
    <w:rsid w:val="007B597F"/>
    <w:rsid w:val="007C708F"/>
    <w:rsid w:val="007D3EDA"/>
    <w:rsid w:val="007E255F"/>
    <w:rsid w:val="007E6CCE"/>
    <w:rsid w:val="007F4CD8"/>
    <w:rsid w:val="008143A2"/>
    <w:rsid w:val="00834CD3"/>
    <w:rsid w:val="0084445B"/>
    <w:rsid w:val="00861976"/>
    <w:rsid w:val="008833D6"/>
    <w:rsid w:val="00892B10"/>
    <w:rsid w:val="008B1EA3"/>
    <w:rsid w:val="008B56BE"/>
    <w:rsid w:val="008B5AD7"/>
    <w:rsid w:val="008B692A"/>
    <w:rsid w:val="008B7032"/>
    <w:rsid w:val="008D3E3D"/>
    <w:rsid w:val="008E4C94"/>
    <w:rsid w:val="008E5E44"/>
    <w:rsid w:val="008E7BBF"/>
    <w:rsid w:val="008F14EF"/>
    <w:rsid w:val="0090254B"/>
    <w:rsid w:val="00906126"/>
    <w:rsid w:val="0091447F"/>
    <w:rsid w:val="009227D9"/>
    <w:rsid w:val="009265A7"/>
    <w:rsid w:val="00930650"/>
    <w:rsid w:val="00930A1A"/>
    <w:rsid w:val="00936B8A"/>
    <w:rsid w:val="00937188"/>
    <w:rsid w:val="00941BC1"/>
    <w:rsid w:val="00943C5F"/>
    <w:rsid w:val="009548A0"/>
    <w:rsid w:val="00956591"/>
    <w:rsid w:val="00960E35"/>
    <w:rsid w:val="009713A8"/>
    <w:rsid w:val="00980880"/>
    <w:rsid w:val="009824B3"/>
    <w:rsid w:val="00990299"/>
    <w:rsid w:val="00993042"/>
    <w:rsid w:val="00993195"/>
    <w:rsid w:val="009A24AA"/>
    <w:rsid w:val="009B2391"/>
    <w:rsid w:val="009B7AA6"/>
    <w:rsid w:val="009C2BF6"/>
    <w:rsid w:val="009C6359"/>
    <w:rsid w:val="009D35FB"/>
    <w:rsid w:val="009D477C"/>
    <w:rsid w:val="00A0294B"/>
    <w:rsid w:val="00A0451B"/>
    <w:rsid w:val="00A23832"/>
    <w:rsid w:val="00A23BB4"/>
    <w:rsid w:val="00A25580"/>
    <w:rsid w:val="00A25AEC"/>
    <w:rsid w:val="00A274E8"/>
    <w:rsid w:val="00A30CF1"/>
    <w:rsid w:val="00A3324A"/>
    <w:rsid w:val="00A338CC"/>
    <w:rsid w:val="00A37A02"/>
    <w:rsid w:val="00A42B9E"/>
    <w:rsid w:val="00A43FA8"/>
    <w:rsid w:val="00A45039"/>
    <w:rsid w:val="00A56FC1"/>
    <w:rsid w:val="00A60C4A"/>
    <w:rsid w:val="00A77ABA"/>
    <w:rsid w:val="00A917F4"/>
    <w:rsid w:val="00A93AD0"/>
    <w:rsid w:val="00AC0514"/>
    <w:rsid w:val="00AC5BEC"/>
    <w:rsid w:val="00AC7A48"/>
    <w:rsid w:val="00AE5257"/>
    <w:rsid w:val="00B02E22"/>
    <w:rsid w:val="00B05CD0"/>
    <w:rsid w:val="00B06634"/>
    <w:rsid w:val="00B13C8F"/>
    <w:rsid w:val="00B22C4F"/>
    <w:rsid w:val="00B26133"/>
    <w:rsid w:val="00B32ACB"/>
    <w:rsid w:val="00B40BCA"/>
    <w:rsid w:val="00B44818"/>
    <w:rsid w:val="00B46553"/>
    <w:rsid w:val="00B4697F"/>
    <w:rsid w:val="00B55194"/>
    <w:rsid w:val="00B55913"/>
    <w:rsid w:val="00B57D3E"/>
    <w:rsid w:val="00B6101A"/>
    <w:rsid w:val="00B66B49"/>
    <w:rsid w:val="00B74EB4"/>
    <w:rsid w:val="00B75D31"/>
    <w:rsid w:val="00BA0E66"/>
    <w:rsid w:val="00BA232A"/>
    <w:rsid w:val="00BA49A7"/>
    <w:rsid w:val="00BB0111"/>
    <w:rsid w:val="00BB5685"/>
    <w:rsid w:val="00BC1D68"/>
    <w:rsid w:val="00BC26BB"/>
    <w:rsid w:val="00BE1694"/>
    <w:rsid w:val="00BE5C90"/>
    <w:rsid w:val="00BF4190"/>
    <w:rsid w:val="00BF7437"/>
    <w:rsid w:val="00C2155C"/>
    <w:rsid w:val="00C26290"/>
    <w:rsid w:val="00C278F3"/>
    <w:rsid w:val="00C361EF"/>
    <w:rsid w:val="00C63E05"/>
    <w:rsid w:val="00C66374"/>
    <w:rsid w:val="00C74C5C"/>
    <w:rsid w:val="00C7568E"/>
    <w:rsid w:val="00C84B76"/>
    <w:rsid w:val="00C939B2"/>
    <w:rsid w:val="00C9449A"/>
    <w:rsid w:val="00CA2FE8"/>
    <w:rsid w:val="00CB62AD"/>
    <w:rsid w:val="00CC33F8"/>
    <w:rsid w:val="00D072C4"/>
    <w:rsid w:val="00D1481B"/>
    <w:rsid w:val="00D202C5"/>
    <w:rsid w:val="00D2743C"/>
    <w:rsid w:val="00D327BF"/>
    <w:rsid w:val="00D330CE"/>
    <w:rsid w:val="00D342B7"/>
    <w:rsid w:val="00D35003"/>
    <w:rsid w:val="00D63EDB"/>
    <w:rsid w:val="00D70A77"/>
    <w:rsid w:val="00D72EA0"/>
    <w:rsid w:val="00D82808"/>
    <w:rsid w:val="00D82E52"/>
    <w:rsid w:val="00D85219"/>
    <w:rsid w:val="00D86CE1"/>
    <w:rsid w:val="00DA3971"/>
    <w:rsid w:val="00DB02AF"/>
    <w:rsid w:val="00DB0FA9"/>
    <w:rsid w:val="00DB205E"/>
    <w:rsid w:val="00DB2C05"/>
    <w:rsid w:val="00DC356E"/>
    <w:rsid w:val="00DC3EB4"/>
    <w:rsid w:val="00DC5934"/>
    <w:rsid w:val="00DD178B"/>
    <w:rsid w:val="00DD2070"/>
    <w:rsid w:val="00DD5731"/>
    <w:rsid w:val="00DD632A"/>
    <w:rsid w:val="00DD7164"/>
    <w:rsid w:val="00DE3B19"/>
    <w:rsid w:val="00DF0033"/>
    <w:rsid w:val="00DF19FE"/>
    <w:rsid w:val="00E00347"/>
    <w:rsid w:val="00E1723A"/>
    <w:rsid w:val="00E2257D"/>
    <w:rsid w:val="00E311EB"/>
    <w:rsid w:val="00E32198"/>
    <w:rsid w:val="00E35D00"/>
    <w:rsid w:val="00E43777"/>
    <w:rsid w:val="00E4664D"/>
    <w:rsid w:val="00E47B51"/>
    <w:rsid w:val="00E50D05"/>
    <w:rsid w:val="00E57BB9"/>
    <w:rsid w:val="00E60580"/>
    <w:rsid w:val="00E70027"/>
    <w:rsid w:val="00E720F2"/>
    <w:rsid w:val="00E74D75"/>
    <w:rsid w:val="00E857F3"/>
    <w:rsid w:val="00E906C6"/>
    <w:rsid w:val="00EA0E5C"/>
    <w:rsid w:val="00EA2028"/>
    <w:rsid w:val="00EA5208"/>
    <w:rsid w:val="00EB1DD3"/>
    <w:rsid w:val="00EB2F37"/>
    <w:rsid w:val="00EB3541"/>
    <w:rsid w:val="00EB6F50"/>
    <w:rsid w:val="00EC1131"/>
    <w:rsid w:val="00ED30DD"/>
    <w:rsid w:val="00EE2132"/>
    <w:rsid w:val="00F101E9"/>
    <w:rsid w:val="00F262FD"/>
    <w:rsid w:val="00F40F26"/>
    <w:rsid w:val="00F421F5"/>
    <w:rsid w:val="00F429B1"/>
    <w:rsid w:val="00F643D6"/>
    <w:rsid w:val="00F6711C"/>
    <w:rsid w:val="00F729AC"/>
    <w:rsid w:val="00F82158"/>
    <w:rsid w:val="00F875D7"/>
    <w:rsid w:val="00FA7B8C"/>
    <w:rsid w:val="00FC3047"/>
    <w:rsid w:val="00FC3D84"/>
    <w:rsid w:val="00FD2545"/>
    <w:rsid w:val="00FD5005"/>
    <w:rsid w:val="00FE0188"/>
    <w:rsid w:val="00FE30C6"/>
    <w:rsid w:val="00FF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B17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5D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62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6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2AD"/>
    <w:rPr>
      <w:rFonts w:ascii="Tahoma" w:hAnsi="Tahoma" w:cs="Tahoma"/>
      <w:sz w:val="16"/>
      <w:szCs w:val="16"/>
    </w:rPr>
  </w:style>
  <w:style w:type="character" w:styleId="CommentReference">
    <w:name w:val="annotation reference"/>
    <w:basedOn w:val="DefaultParagraphFont"/>
    <w:uiPriority w:val="99"/>
    <w:semiHidden/>
    <w:unhideWhenUsed/>
    <w:rsid w:val="00CB62AD"/>
    <w:rPr>
      <w:sz w:val="16"/>
      <w:szCs w:val="16"/>
    </w:rPr>
  </w:style>
  <w:style w:type="paragraph" w:styleId="CommentText">
    <w:name w:val="annotation text"/>
    <w:basedOn w:val="Normal"/>
    <w:link w:val="CommentTextChar"/>
    <w:uiPriority w:val="99"/>
    <w:semiHidden/>
    <w:unhideWhenUsed/>
    <w:rsid w:val="00CB62AD"/>
    <w:pPr>
      <w:spacing w:line="240" w:lineRule="auto"/>
    </w:pPr>
    <w:rPr>
      <w:sz w:val="20"/>
      <w:szCs w:val="20"/>
    </w:rPr>
  </w:style>
  <w:style w:type="character" w:customStyle="1" w:styleId="CommentTextChar">
    <w:name w:val="Comment Text Char"/>
    <w:basedOn w:val="DefaultParagraphFont"/>
    <w:link w:val="CommentText"/>
    <w:uiPriority w:val="99"/>
    <w:semiHidden/>
    <w:rsid w:val="00CB62AD"/>
    <w:rPr>
      <w:sz w:val="20"/>
      <w:szCs w:val="20"/>
    </w:rPr>
  </w:style>
  <w:style w:type="paragraph" w:styleId="CommentSubject">
    <w:name w:val="annotation subject"/>
    <w:basedOn w:val="CommentText"/>
    <w:next w:val="CommentText"/>
    <w:link w:val="CommentSubjectChar"/>
    <w:uiPriority w:val="99"/>
    <w:semiHidden/>
    <w:unhideWhenUsed/>
    <w:rsid w:val="00CB62AD"/>
    <w:rPr>
      <w:b/>
      <w:bCs/>
    </w:rPr>
  </w:style>
  <w:style w:type="character" w:customStyle="1" w:styleId="CommentSubjectChar">
    <w:name w:val="Comment Subject Char"/>
    <w:basedOn w:val="CommentTextChar"/>
    <w:link w:val="CommentSubject"/>
    <w:uiPriority w:val="99"/>
    <w:semiHidden/>
    <w:rsid w:val="00CB62AD"/>
    <w:rPr>
      <w:b/>
      <w:bCs/>
      <w:sz w:val="20"/>
      <w:szCs w:val="20"/>
    </w:rPr>
  </w:style>
  <w:style w:type="paragraph" w:styleId="ListParagraph">
    <w:name w:val="List Paragraph"/>
    <w:basedOn w:val="Normal"/>
    <w:uiPriority w:val="34"/>
    <w:qFormat/>
    <w:rsid w:val="00785442"/>
    <w:pPr>
      <w:ind w:left="720"/>
      <w:contextualSpacing/>
    </w:pPr>
  </w:style>
  <w:style w:type="paragraph" w:styleId="Header">
    <w:name w:val="header"/>
    <w:basedOn w:val="Normal"/>
    <w:link w:val="HeaderChar"/>
    <w:uiPriority w:val="99"/>
    <w:unhideWhenUsed/>
    <w:rsid w:val="00697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E26"/>
  </w:style>
  <w:style w:type="paragraph" w:styleId="Footer">
    <w:name w:val="footer"/>
    <w:basedOn w:val="Normal"/>
    <w:link w:val="FooterChar"/>
    <w:uiPriority w:val="99"/>
    <w:unhideWhenUsed/>
    <w:rsid w:val="00697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E26"/>
  </w:style>
  <w:style w:type="paragraph" w:customStyle="1" w:styleId="D345FF3D873148C5AE3FBF3267827368">
    <w:name w:val="D345FF3D873148C5AE3FBF3267827368"/>
    <w:rsid w:val="00E47B51"/>
    <w:rPr>
      <w:rFonts w:eastAsiaTheme="minorEastAsia"/>
      <w:lang w:eastAsia="ja-JP"/>
    </w:rPr>
  </w:style>
  <w:style w:type="paragraph" w:customStyle="1" w:styleId="Default">
    <w:name w:val="Default"/>
    <w:rsid w:val="00E720F2"/>
    <w:pPr>
      <w:autoSpaceDE w:val="0"/>
      <w:autoSpaceDN w:val="0"/>
      <w:adjustRightInd w:val="0"/>
      <w:spacing w:after="0" w:line="240" w:lineRule="auto"/>
    </w:pPr>
    <w:rPr>
      <w:rFonts w:ascii="Century Schoolbook" w:hAnsi="Century Schoolbook" w:cs="Century Schoolbook"/>
      <w:color w:val="000000"/>
      <w:sz w:val="24"/>
      <w:szCs w:val="24"/>
    </w:rPr>
  </w:style>
  <w:style w:type="character" w:customStyle="1" w:styleId="Heading2Char">
    <w:name w:val="Heading 2 Char"/>
    <w:basedOn w:val="DefaultParagraphFont"/>
    <w:link w:val="Heading2"/>
    <w:uiPriority w:val="9"/>
    <w:rsid w:val="001B178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E0A92"/>
    <w:rPr>
      <w:strike w:val="0"/>
      <w:dstrike w:val="0"/>
      <w:color w:val="555555"/>
      <w:u w:val="none"/>
      <w:effect w:val="none"/>
    </w:rPr>
  </w:style>
  <w:style w:type="character" w:customStyle="1" w:styleId="Heading3Char">
    <w:name w:val="Heading 3 Char"/>
    <w:basedOn w:val="DefaultParagraphFont"/>
    <w:link w:val="Heading3"/>
    <w:uiPriority w:val="9"/>
    <w:rsid w:val="00E35D0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B17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5D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62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6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2AD"/>
    <w:rPr>
      <w:rFonts w:ascii="Tahoma" w:hAnsi="Tahoma" w:cs="Tahoma"/>
      <w:sz w:val="16"/>
      <w:szCs w:val="16"/>
    </w:rPr>
  </w:style>
  <w:style w:type="character" w:styleId="CommentReference">
    <w:name w:val="annotation reference"/>
    <w:basedOn w:val="DefaultParagraphFont"/>
    <w:uiPriority w:val="99"/>
    <w:semiHidden/>
    <w:unhideWhenUsed/>
    <w:rsid w:val="00CB62AD"/>
    <w:rPr>
      <w:sz w:val="16"/>
      <w:szCs w:val="16"/>
    </w:rPr>
  </w:style>
  <w:style w:type="paragraph" w:styleId="CommentText">
    <w:name w:val="annotation text"/>
    <w:basedOn w:val="Normal"/>
    <w:link w:val="CommentTextChar"/>
    <w:uiPriority w:val="99"/>
    <w:semiHidden/>
    <w:unhideWhenUsed/>
    <w:rsid w:val="00CB62AD"/>
    <w:pPr>
      <w:spacing w:line="240" w:lineRule="auto"/>
    </w:pPr>
    <w:rPr>
      <w:sz w:val="20"/>
      <w:szCs w:val="20"/>
    </w:rPr>
  </w:style>
  <w:style w:type="character" w:customStyle="1" w:styleId="CommentTextChar">
    <w:name w:val="Comment Text Char"/>
    <w:basedOn w:val="DefaultParagraphFont"/>
    <w:link w:val="CommentText"/>
    <w:uiPriority w:val="99"/>
    <w:semiHidden/>
    <w:rsid w:val="00CB62AD"/>
    <w:rPr>
      <w:sz w:val="20"/>
      <w:szCs w:val="20"/>
    </w:rPr>
  </w:style>
  <w:style w:type="paragraph" w:styleId="CommentSubject">
    <w:name w:val="annotation subject"/>
    <w:basedOn w:val="CommentText"/>
    <w:next w:val="CommentText"/>
    <w:link w:val="CommentSubjectChar"/>
    <w:uiPriority w:val="99"/>
    <w:semiHidden/>
    <w:unhideWhenUsed/>
    <w:rsid w:val="00CB62AD"/>
    <w:rPr>
      <w:b/>
      <w:bCs/>
    </w:rPr>
  </w:style>
  <w:style w:type="character" w:customStyle="1" w:styleId="CommentSubjectChar">
    <w:name w:val="Comment Subject Char"/>
    <w:basedOn w:val="CommentTextChar"/>
    <w:link w:val="CommentSubject"/>
    <w:uiPriority w:val="99"/>
    <w:semiHidden/>
    <w:rsid w:val="00CB62AD"/>
    <w:rPr>
      <w:b/>
      <w:bCs/>
      <w:sz w:val="20"/>
      <w:szCs w:val="20"/>
    </w:rPr>
  </w:style>
  <w:style w:type="paragraph" w:styleId="ListParagraph">
    <w:name w:val="List Paragraph"/>
    <w:basedOn w:val="Normal"/>
    <w:uiPriority w:val="34"/>
    <w:qFormat/>
    <w:rsid w:val="00785442"/>
    <w:pPr>
      <w:ind w:left="720"/>
      <w:contextualSpacing/>
    </w:pPr>
  </w:style>
  <w:style w:type="paragraph" w:styleId="Header">
    <w:name w:val="header"/>
    <w:basedOn w:val="Normal"/>
    <w:link w:val="HeaderChar"/>
    <w:uiPriority w:val="99"/>
    <w:unhideWhenUsed/>
    <w:rsid w:val="00697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E26"/>
  </w:style>
  <w:style w:type="paragraph" w:styleId="Footer">
    <w:name w:val="footer"/>
    <w:basedOn w:val="Normal"/>
    <w:link w:val="FooterChar"/>
    <w:uiPriority w:val="99"/>
    <w:unhideWhenUsed/>
    <w:rsid w:val="00697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E26"/>
  </w:style>
  <w:style w:type="paragraph" w:customStyle="1" w:styleId="D345FF3D873148C5AE3FBF3267827368">
    <w:name w:val="D345FF3D873148C5AE3FBF3267827368"/>
    <w:rsid w:val="00E47B51"/>
    <w:rPr>
      <w:rFonts w:eastAsiaTheme="minorEastAsia"/>
      <w:lang w:eastAsia="ja-JP"/>
    </w:rPr>
  </w:style>
  <w:style w:type="paragraph" w:customStyle="1" w:styleId="Default">
    <w:name w:val="Default"/>
    <w:rsid w:val="00E720F2"/>
    <w:pPr>
      <w:autoSpaceDE w:val="0"/>
      <w:autoSpaceDN w:val="0"/>
      <w:adjustRightInd w:val="0"/>
      <w:spacing w:after="0" w:line="240" w:lineRule="auto"/>
    </w:pPr>
    <w:rPr>
      <w:rFonts w:ascii="Century Schoolbook" w:hAnsi="Century Schoolbook" w:cs="Century Schoolbook"/>
      <w:color w:val="000000"/>
      <w:sz w:val="24"/>
      <w:szCs w:val="24"/>
    </w:rPr>
  </w:style>
  <w:style w:type="character" w:customStyle="1" w:styleId="Heading2Char">
    <w:name w:val="Heading 2 Char"/>
    <w:basedOn w:val="DefaultParagraphFont"/>
    <w:link w:val="Heading2"/>
    <w:uiPriority w:val="9"/>
    <w:rsid w:val="001B178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3E0A92"/>
    <w:rPr>
      <w:strike w:val="0"/>
      <w:dstrike w:val="0"/>
      <w:color w:val="555555"/>
      <w:u w:val="none"/>
      <w:effect w:val="none"/>
    </w:rPr>
  </w:style>
  <w:style w:type="character" w:customStyle="1" w:styleId="Heading3Char">
    <w:name w:val="Heading 3 Char"/>
    <w:basedOn w:val="DefaultParagraphFont"/>
    <w:link w:val="Heading3"/>
    <w:uiPriority w:val="9"/>
    <w:rsid w:val="00E35D0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1879">
      <w:bodyDiv w:val="1"/>
      <w:marLeft w:val="0"/>
      <w:marRight w:val="0"/>
      <w:marTop w:val="0"/>
      <w:marBottom w:val="0"/>
      <w:divBdr>
        <w:top w:val="none" w:sz="0" w:space="0" w:color="auto"/>
        <w:left w:val="none" w:sz="0" w:space="0" w:color="auto"/>
        <w:bottom w:val="none" w:sz="0" w:space="0" w:color="auto"/>
        <w:right w:val="none" w:sz="0" w:space="0" w:color="auto"/>
      </w:divBdr>
    </w:div>
    <w:div w:id="1116756757">
      <w:bodyDiv w:val="1"/>
      <w:marLeft w:val="0"/>
      <w:marRight w:val="0"/>
      <w:marTop w:val="0"/>
      <w:marBottom w:val="0"/>
      <w:divBdr>
        <w:top w:val="none" w:sz="0" w:space="0" w:color="auto"/>
        <w:left w:val="none" w:sz="0" w:space="0" w:color="auto"/>
        <w:bottom w:val="none" w:sz="0" w:space="0" w:color="auto"/>
        <w:right w:val="none" w:sz="0" w:space="0" w:color="auto"/>
      </w:divBdr>
      <w:divsChild>
        <w:div w:id="2050180419">
          <w:marLeft w:val="1440"/>
          <w:marRight w:val="0"/>
          <w:marTop w:val="120"/>
          <w:marBottom w:val="0"/>
          <w:divBdr>
            <w:top w:val="none" w:sz="0" w:space="0" w:color="auto"/>
            <w:left w:val="none" w:sz="0" w:space="0" w:color="auto"/>
            <w:bottom w:val="none" w:sz="0" w:space="0" w:color="auto"/>
            <w:right w:val="none" w:sz="0" w:space="0" w:color="auto"/>
          </w:divBdr>
        </w:div>
      </w:divsChild>
    </w:div>
    <w:div w:id="1136600551">
      <w:bodyDiv w:val="1"/>
      <w:marLeft w:val="0"/>
      <w:marRight w:val="0"/>
      <w:marTop w:val="0"/>
      <w:marBottom w:val="0"/>
      <w:divBdr>
        <w:top w:val="none" w:sz="0" w:space="0" w:color="auto"/>
        <w:left w:val="none" w:sz="0" w:space="0" w:color="auto"/>
        <w:bottom w:val="none" w:sz="0" w:space="0" w:color="auto"/>
        <w:right w:val="none" w:sz="0" w:space="0" w:color="auto"/>
      </w:divBdr>
    </w:div>
    <w:div w:id="1551723994">
      <w:bodyDiv w:val="1"/>
      <w:marLeft w:val="0"/>
      <w:marRight w:val="0"/>
      <w:marTop w:val="0"/>
      <w:marBottom w:val="0"/>
      <w:divBdr>
        <w:top w:val="none" w:sz="0" w:space="0" w:color="auto"/>
        <w:left w:val="none" w:sz="0" w:space="0" w:color="auto"/>
        <w:bottom w:val="none" w:sz="0" w:space="0" w:color="auto"/>
        <w:right w:val="none" w:sz="0" w:space="0" w:color="auto"/>
      </w:divBdr>
    </w:div>
    <w:div w:id="1950969430">
      <w:bodyDiv w:val="1"/>
      <w:marLeft w:val="0"/>
      <w:marRight w:val="0"/>
      <w:marTop w:val="0"/>
      <w:marBottom w:val="0"/>
      <w:divBdr>
        <w:top w:val="none" w:sz="0" w:space="0" w:color="auto"/>
        <w:left w:val="none" w:sz="0" w:space="0" w:color="auto"/>
        <w:bottom w:val="none" w:sz="0" w:space="0" w:color="auto"/>
        <w:right w:val="none" w:sz="0" w:space="0" w:color="auto"/>
      </w:divBdr>
      <w:divsChild>
        <w:div w:id="950280784">
          <w:marLeft w:val="0"/>
          <w:marRight w:val="0"/>
          <w:marTop w:val="0"/>
          <w:marBottom w:val="0"/>
          <w:divBdr>
            <w:top w:val="none" w:sz="0" w:space="0" w:color="auto"/>
            <w:left w:val="none" w:sz="0" w:space="0" w:color="auto"/>
            <w:bottom w:val="none" w:sz="0" w:space="0" w:color="auto"/>
            <w:right w:val="none" w:sz="0" w:space="0" w:color="auto"/>
          </w:divBdr>
          <w:divsChild>
            <w:div w:id="1620527291">
              <w:marLeft w:val="0"/>
              <w:marRight w:val="0"/>
              <w:marTop w:val="0"/>
              <w:marBottom w:val="0"/>
              <w:divBdr>
                <w:top w:val="none" w:sz="0" w:space="0" w:color="auto"/>
                <w:left w:val="none" w:sz="0" w:space="0" w:color="auto"/>
                <w:bottom w:val="none" w:sz="0" w:space="0" w:color="auto"/>
                <w:right w:val="none" w:sz="0" w:space="0" w:color="auto"/>
              </w:divBdr>
              <w:divsChild>
                <w:div w:id="1373503847">
                  <w:marLeft w:val="0"/>
                  <w:marRight w:val="0"/>
                  <w:marTop w:val="0"/>
                  <w:marBottom w:val="0"/>
                  <w:divBdr>
                    <w:top w:val="none" w:sz="0" w:space="0" w:color="auto"/>
                    <w:left w:val="none" w:sz="0" w:space="0" w:color="auto"/>
                    <w:bottom w:val="none" w:sz="0" w:space="0" w:color="auto"/>
                    <w:right w:val="none" w:sz="0" w:space="0" w:color="auto"/>
                  </w:divBdr>
                  <w:divsChild>
                    <w:div w:id="2089112140">
                      <w:marLeft w:val="0"/>
                      <w:marRight w:val="0"/>
                      <w:marTop w:val="0"/>
                      <w:marBottom w:val="0"/>
                      <w:divBdr>
                        <w:top w:val="none" w:sz="0" w:space="0" w:color="auto"/>
                        <w:left w:val="none" w:sz="0" w:space="0" w:color="auto"/>
                        <w:bottom w:val="none" w:sz="0" w:space="0" w:color="auto"/>
                        <w:right w:val="none" w:sz="0" w:space="0" w:color="auto"/>
                      </w:divBdr>
                      <w:divsChild>
                        <w:div w:id="1234269259">
                          <w:marLeft w:val="0"/>
                          <w:marRight w:val="0"/>
                          <w:marTop w:val="0"/>
                          <w:marBottom w:val="0"/>
                          <w:divBdr>
                            <w:top w:val="none" w:sz="0" w:space="0" w:color="auto"/>
                            <w:left w:val="none" w:sz="0" w:space="0" w:color="auto"/>
                            <w:bottom w:val="none" w:sz="0" w:space="0" w:color="auto"/>
                            <w:right w:val="none" w:sz="0" w:space="0" w:color="auto"/>
                          </w:divBdr>
                          <w:divsChild>
                            <w:div w:id="1530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elawdictionary.org/interpret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helawdictionary.org/inform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thelawdictionary.org/determination/"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thelawdictionary.org/subject-matter-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1DE6E-D7EB-45A8-A5CF-43F00893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4921</Words>
  <Characters>28054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2016-02-02T21:12:00Z</dcterms:created>
  <dcterms:modified xsi:type="dcterms:W3CDTF">2016-02-02T21:12:00Z</dcterms:modified>
</cp:coreProperties>
</file>